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D4466D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20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D4466D" w:rsidRPr="00253DEF" w:rsidRDefault="00D4466D" w:rsidP="00253DEF">
      <w:pPr>
        <w:jc w:val="center"/>
        <w:rPr>
          <w:b/>
          <w:bCs/>
          <w:sz w:val="28"/>
          <w:szCs w:val="28"/>
        </w:rPr>
      </w:pPr>
    </w:p>
    <w:p w:rsidR="00D4466D" w:rsidRDefault="00D4466D" w:rsidP="00AA5D0D">
      <w:pPr>
        <w:jc w:val="center"/>
        <w:rPr>
          <w:b/>
          <w:bCs/>
          <w:sz w:val="28"/>
          <w:szCs w:val="28"/>
        </w:rPr>
      </w:pPr>
      <w:r w:rsidRPr="00D4466D">
        <w:rPr>
          <w:b/>
          <w:bCs/>
          <w:sz w:val="28"/>
          <w:szCs w:val="28"/>
        </w:rPr>
        <w:t>Особенности совершения сделок с недвижимостью</w:t>
      </w:r>
    </w:p>
    <w:p w:rsidR="00942CDC" w:rsidRPr="00AA5D0D" w:rsidRDefault="00D4466D" w:rsidP="00AA5D0D">
      <w:pPr>
        <w:jc w:val="center"/>
        <w:rPr>
          <w:b/>
          <w:bCs/>
          <w:sz w:val="28"/>
          <w:szCs w:val="28"/>
        </w:rPr>
      </w:pPr>
      <w:r w:rsidRPr="00D4466D">
        <w:rPr>
          <w:b/>
          <w:bCs/>
          <w:sz w:val="28"/>
          <w:szCs w:val="28"/>
        </w:rPr>
        <w:t xml:space="preserve"> с участием несовершеннолетних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>20 ноября 2025 года в России отмечается Всероссийский день правовой помощи детям. Управление Росреестра по Калужской области напоминает</w:t>
      </w:r>
      <w:r>
        <w:rPr>
          <w:rFonts w:ascii="Segoe UI" w:eastAsia="Calibri" w:hAnsi="Segoe UI" w:cs="Segoe UI"/>
        </w:rPr>
        <w:t xml:space="preserve">                                </w:t>
      </w:r>
      <w:r w:rsidRPr="00D4466D">
        <w:rPr>
          <w:rFonts w:ascii="Segoe UI" w:eastAsia="Calibri" w:hAnsi="Segoe UI" w:cs="Segoe UI"/>
        </w:rPr>
        <w:t xml:space="preserve"> о необходимости защиты прав и законных интересов несовершеннолетних при с</w:t>
      </w:r>
      <w:r>
        <w:rPr>
          <w:rFonts w:ascii="Segoe UI" w:eastAsia="Calibri" w:hAnsi="Segoe UI" w:cs="Segoe UI"/>
        </w:rPr>
        <w:t>овершении сделок</w:t>
      </w:r>
      <w:r w:rsidRPr="00D4466D">
        <w:rPr>
          <w:rFonts w:ascii="Segoe UI" w:eastAsia="Calibri" w:hAnsi="Segoe UI" w:cs="Segoe UI"/>
        </w:rPr>
        <w:t xml:space="preserve"> с недвижимостью.</w:t>
      </w:r>
      <w:r w:rsidRPr="00D4466D">
        <w:rPr>
          <w:rFonts w:ascii="Segoe UI" w:eastAsia="Calibri" w:hAnsi="Segoe UI" w:cs="Segoe UI"/>
        </w:rPr>
        <w:tab/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>Любой ребенок, независимо от возраста, может являться собственником недвижимости. Однако сделки с таким имуществом имеют ряд особенностей                          и ограничений, которые необходимо учитывать, чтобы избежать нарушения прав несовершеннолетних.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>Дети, не достигшие 14 лет (малолетние), не могут самостоятельно распоряжаться собственностью. От их имени действуют законные представители (родители, опекуны).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>Несовершеннолетние в возрасте от 14 до 18 лет могут самостоятельно подписывать договор, подавать документы на регистрацию, но только с согласия  законных представителей.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>Органы опеки и попечительства играют ключевую роль в защите прав детей при совершении сделок с недвижимостью. Они обязаны убедиться, что сделка не нарушает законные интересы ребенка, не ухудшает его жилищные условия и не ущемляет имущественные права.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>Законные представители не имеют права продавать, обменивать,</w:t>
      </w:r>
      <w:r>
        <w:rPr>
          <w:rFonts w:ascii="Segoe UI" w:eastAsia="Calibri" w:hAnsi="Segoe UI" w:cs="Segoe UI"/>
        </w:rPr>
        <w:t xml:space="preserve"> дарить, сдавать </w:t>
      </w:r>
      <w:r w:rsidRPr="00D4466D">
        <w:rPr>
          <w:rFonts w:ascii="Segoe UI" w:eastAsia="Calibri" w:hAnsi="Segoe UI" w:cs="Segoe UI"/>
        </w:rPr>
        <w:t>в аренду, разделять или выделять доли из имущества ребенка без предварительного разрешения органов опеки и попечительства.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t xml:space="preserve">Операции с недвижимостью, в которых участвуют несовершеннолетние </w:t>
      </w:r>
      <w:r>
        <w:rPr>
          <w:rFonts w:ascii="Segoe UI" w:eastAsia="Calibri" w:hAnsi="Segoe UI" w:cs="Segoe UI"/>
        </w:rPr>
        <w:t xml:space="preserve">                        </w:t>
      </w:r>
      <w:r w:rsidRPr="00D4466D">
        <w:rPr>
          <w:rFonts w:ascii="Segoe UI" w:eastAsia="Calibri" w:hAnsi="Segoe UI" w:cs="Segoe UI"/>
        </w:rPr>
        <w:t>и которые связаны с отчуждением объекта или доли в праве собственности, подлежат обязательному нотариальному удостоверению. Несоблюдение этой формы влечет за собой признание сделки недействительной.</w:t>
      </w:r>
    </w:p>
    <w:p w:rsidR="00D4466D" w:rsidRPr="00D4466D" w:rsidRDefault="00D4466D" w:rsidP="00D4466D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D4466D">
        <w:rPr>
          <w:rFonts w:ascii="Segoe UI" w:eastAsia="Calibri" w:hAnsi="Segoe UI" w:cs="Segoe UI"/>
        </w:rPr>
        <w:lastRenderedPageBreak/>
        <w:t>«Сделки с недвижимостью, затрагивающие интересы детей, требуют повышенного внимания и неукоснительного соблюдения законодательства. Получение предварительного разрешения от органов опеки и попечительства,</w:t>
      </w:r>
      <w:r>
        <w:rPr>
          <w:rFonts w:ascii="Segoe UI" w:eastAsia="Calibri" w:hAnsi="Segoe UI" w:cs="Segoe UI"/>
        </w:rPr>
        <w:t xml:space="preserve"> </w:t>
      </w:r>
      <w:r w:rsidRPr="00D4466D">
        <w:rPr>
          <w:rFonts w:ascii="Segoe UI" w:eastAsia="Calibri" w:hAnsi="Segoe UI" w:cs="Segoe UI"/>
        </w:rPr>
        <w:t xml:space="preserve"> а также обязательное нотариальное удостоверение сделки – это важные меры, направленные на защиту имущественных прав несовершеннолетних </w:t>
      </w:r>
      <w:r>
        <w:rPr>
          <w:rFonts w:ascii="Segoe UI" w:eastAsia="Calibri" w:hAnsi="Segoe UI" w:cs="Segoe UI"/>
        </w:rPr>
        <w:t xml:space="preserve">                             </w:t>
      </w:r>
      <w:bookmarkStart w:id="0" w:name="_GoBack"/>
      <w:bookmarkEnd w:id="0"/>
      <w:r w:rsidRPr="00D4466D">
        <w:rPr>
          <w:rFonts w:ascii="Segoe UI" w:eastAsia="Calibri" w:hAnsi="Segoe UI" w:cs="Segoe UI"/>
        </w:rPr>
        <w:t>и предотвращение возможных рисков», – отметила руководитель Управления Мария Демьяненко.</w:t>
      </w:r>
    </w:p>
    <w:p w:rsidR="00D4466D" w:rsidRPr="00253DEF" w:rsidRDefault="00D4466D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D4466D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8"/>
  </w:num>
  <w:num w:numId="3">
    <w:abstractNumId w:val="36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7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253DEF"/>
    <w:rsid w:val="004A48D6"/>
    <w:rsid w:val="00647CBE"/>
    <w:rsid w:val="00942CDC"/>
    <w:rsid w:val="00AA5D0D"/>
    <w:rsid w:val="00AF35E8"/>
    <w:rsid w:val="00D42ECD"/>
    <w:rsid w:val="00D4466D"/>
    <w:rsid w:val="00E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118</cp:revision>
  <dcterms:created xsi:type="dcterms:W3CDTF">2025-09-04T08:29:00Z</dcterms:created>
  <dcterms:modified xsi:type="dcterms:W3CDTF">2025-11-20T11:55:00Z</dcterms:modified>
  <cp:version>917504</cp:version>
</cp:coreProperties>
</file>