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4A48D6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10</w:t>
      </w:r>
      <w:r w:rsidR="00D42ECD">
        <w:rPr>
          <w:rFonts w:ascii="Segoe UI" w:eastAsia="Calibri" w:hAnsi="Segoe UI" w:cs="Segoe UI"/>
          <w:sz w:val="28"/>
          <w:szCs w:val="28"/>
          <w:lang w:eastAsia="en-US"/>
        </w:rPr>
        <w:t>.11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4A48D6" w:rsidRPr="004A48D6" w:rsidRDefault="004A48D6" w:rsidP="004A48D6">
      <w:pPr>
        <w:jc w:val="center"/>
        <w:rPr>
          <w:b/>
          <w:bCs/>
          <w:sz w:val="28"/>
          <w:szCs w:val="28"/>
        </w:rPr>
      </w:pPr>
      <w:proofErr w:type="gramStart"/>
      <w:r w:rsidRPr="004A48D6">
        <w:rPr>
          <w:b/>
          <w:bCs/>
          <w:sz w:val="28"/>
          <w:szCs w:val="28"/>
        </w:rPr>
        <w:t>Калужский</w:t>
      </w:r>
      <w:proofErr w:type="gramEnd"/>
      <w:r w:rsidRPr="004A48D6">
        <w:rPr>
          <w:b/>
          <w:bCs/>
          <w:sz w:val="28"/>
          <w:szCs w:val="28"/>
        </w:rPr>
        <w:t xml:space="preserve"> Росреестр завершает обследование геодезических сетей </w:t>
      </w:r>
      <w:r>
        <w:rPr>
          <w:b/>
          <w:bCs/>
          <w:sz w:val="28"/>
          <w:szCs w:val="28"/>
        </w:rPr>
        <w:t xml:space="preserve">               </w:t>
      </w:r>
      <w:r w:rsidRPr="004A48D6">
        <w:rPr>
          <w:b/>
          <w:bCs/>
          <w:sz w:val="28"/>
          <w:szCs w:val="28"/>
        </w:rPr>
        <w:t>в 2025 году</w:t>
      </w:r>
    </w:p>
    <w:p w:rsidR="00157146" w:rsidRDefault="00157146" w:rsidP="00157146">
      <w:pPr>
        <w:jc w:val="center"/>
        <w:rPr>
          <w:sz w:val="28"/>
          <w:szCs w:val="28"/>
        </w:rPr>
      </w:pPr>
    </w:p>
    <w:p w:rsidR="004A48D6" w:rsidRPr="004A48D6" w:rsidRDefault="004A48D6" w:rsidP="004A48D6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4A48D6">
        <w:rPr>
          <w:rFonts w:ascii="Segoe UI" w:eastAsia="Calibri" w:hAnsi="Segoe UI" w:cs="Segoe UI"/>
        </w:rPr>
        <w:t xml:space="preserve">Управление Росреестра по Калужской области завершает сезон обследования геодезических сетей в соответствии с планом-графиком работ на текущий год. </w:t>
      </w:r>
    </w:p>
    <w:p w:rsidR="004A48D6" w:rsidRPr="004A48D6" w:rsidRDefault="004A48D6" w:rsidP="004A48D6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4A48D6">
        <w:rPr>
          <w:rFonts w:ascii="Segoe UI" w:eastAsia="Calibri" w:hAnsi="Segoe UI" w:cs="Segoe UI"/>
        </w:rPr>
        <w:t>Заместитель руководителя Управления Анатолий Гавриленко отметил важность плановых обследований пунктов государственных геодезических сетей: «Ежегодно ведомство проводит эту работу для поддержания актуальной информации о</w:t>
      </w:r>
      <w:r>
        <w:rPr>
          <w:rFonts w:ascii="Segoe UI" w:eastAsia="Calibri" w:hAnsi="Segoe UI" w:cs="Segoe UI"/>
        </w:rPr>
        <w:t xml:space="preserve"> состоянии пунктов </w:t>
      </w:r>
      <w:r w:rsidRPr="004A48D6">
        <w:rPr>
          <w:rFonts w:ascii="Segoe UI" w:eastAsia="Calibri" w:hAnsi="Segoe UI" w:cs="Segoe UI"/>
        </w:rPr>
        <w:t>и обеспечения точности геодезических данных. Обследование включает в себя поиск пунктов на местности, их визуальный осмотр и выявление наружных знаков</w:t>
      </w:r>
      <w:r>
        <w:rPr>
          <w:rFonts w:ascii="Segoe UI" w:eastAsia="Calibri" w:hAnsi="Segoe UI" w:cs="Segoe UI"/>
        </w:rPr>
        <w:t xml:space="preserve">. </w:t>
      </w:r>
      <w:r w:rsidRPr="004A48D6">
        <w:rPr>
          <w:rFonts w:ascii="Segoe UI" w:eastAsia="Calibri" w:hAnsi="Segoe UI" w:cs="Segoe UI"/>
        </w:rPr>
        <w:t>С наступлением зимнего периода данная работа приостанавливается, поскольку сезонные факторы не позволяют проводить полевые исследования».</w:t>
      </w:r>
    </w:p>
    <w:p w:rsidR="004A48D6" w:rsidRPr="004A48D6" w:rsidRDefault="004A48D6" w:rsidP="004A48D6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4A48D6">
        <w:rPr>
          <w:rFonts w:ascii="Segoe UI" w:eastAsia="Calibri" w:hAnsi="Segoe UI" w:cs="Segoe UI"/>
        </w:rPr>
        <w:t>Всего за 2025 год обследовано 207 пунктов. Актуализирована информация</w:t>
      </w:r>
      <w:r>
        <w:rPr>
          <w:rFonts w:ascii="Segoe UI" w:eastAsia="Calibri" w:hAnsi="Segoe UI" w:cs="Segoe UI"/>
        </w:rPr>
        <w:t xml:space="preserve">                    о состоянии </w:t>
      </w:r>
      <w:r w:rsidRPr="004A48D6">
        <w:rPr>
          <w:rFonts w:ascii="Segoe UI" w:eastAsia="Calibri" w:hAnsi="Segoe UI" w:cs="Segoe UI"/>
        </w:rPr>
        <w:t>54 пунктов государственной геодезической сети (ГГС) и 153 пунктов государственной нивелирной сети (ГНС). На территории Калужской области выявлено ун</w:t>
      </w:r>
      <w:r>
        <w:rPr>
          <w:rFonts w:ascii="Segoe UI" w:eastAsia="Calibri" w:hAnsi="Segoe UI" w:cs="Segoe UI"/>
        </w:rPr>
        <w:t xml:space="preserve">ичтожение: </w:t>
      </w:r>
      <w:r w:rsidRPr="004A48D6">
        <w:rPr>
          <w:rFonts w:ascii="Segoe UI" w:eastAsia="Calibri" w:hAnsi="Segoe UI" w:cs="Segoe UI"/>
        </w:rPr>
        <w:t>3 пунктов ГГС и 28 пунктов ГНС.</w:t>
      </w:r>
    </w:p>
    <w:p w:rsidR="004A48D6" w:rsidRPr="004A48D6" w:rsidRDefault="004A48D6" w:rsidP="004A48D6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4A48D6">
        <w:rPr>
          <w:rFonts w:ascii="Segoe UI" w:eastAsia="Calibri" w:hAnsi="Segoe UI" w:cs="Segoe UI"/>
        </w:rPr>
        <w:t xml:space="preserve"> Анатолий Гавриленко подчеркнул сложность работы специалистов геодезического надзора: «Сотрудники Управления обследуют пункты геодезических сетей в самых отдаленных, труднодоступных местах, часто работают в сложных погодных условиях. Им приходится преодолевать трудности при поиске и оценке состояния пунктов. Например, во время последних обследований специалистам пришлось выкапывать яму глубиной более метра, чтобы найти центр пункта. А в Ульяновском районе, при обследовании пунктов государственной геодезической сети, были обнаружены следы волчьей стаи».</w:t>
      </w:r>
    </w:p>
    <w:p w:rsidR="004A48D6" w:rsidRPr="004A48D6" w:rsidRDefault="004A48D6" w:rsidP="004A48D6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4A48D6">
        <w:rPr>
          <w:rFonts w:ascii="Segoe UI" w:eastAsia="Calibri" w:hAnsi="Segoe UI" w:cs="Segoe UI"/>
        </w:rPr>
        <w:t xml:space="preserve">Возобновление плановых обследований будет осуществлено с наступлением благоприятных погодных условий, как правило, в весенне-летний период, когда обеспечивается полная доступность объектов и возможность проведения всех необходимых мероприятий по </w:t>
      </w:r>
      <w:proofErr w:type="gramStart"/>
      <w:r w:rsidRPr="004A48D6">
        <w:rPr>
          <w:rFonts w:ascii="Segoe UI" w:eastAsia="Calibri" w:hAnsi="Segoe UI" w:cs="Segoe UI"/>
        </w:rPr>
        <w:t>контролю за</w:t>
      </w:r>
      <w:proofErr w:type="gramEnd"/>
      <w:r w:rsidRPr="004A48D6">
        <w:rPr>
          <w:rFonts w:ascii="Segoe UI" w:eastAsia="Calibri" w:hAnsi="Segoe UI" w:cs="Segoe UI"/>
        </w:rPr>
        <w:t xml:space="preserve"> их состоянием.</w:t>
      </w:r>
    </w:p>
    <w:p w:rsidR="004A48D6" w:rsidRPr="004A48D6" w:rsidRDefault="004A48D6" w:rsidP="004A48D6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4A48D6">
        <w:rPr>
          <w:rFonts w:ascii="Segoe UI" w:eastAsia="Calibri" w:hAnsi="Segoe UI" w:cs="Segoe UI"/>
        </w:rPr>
        <w:lastRenderedPageBreak/>
        <w:t>Важно:</w:t>
      </w:r>
    </w:p>
    <w:p w:rsidR="004A48D6" w:rsidRPr="004A48D6" w:rsidRDefault="004A48D6" w:rsidP="004A48D6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4A48D6">
        <w:rPr>
          <w:rFonts w:ascii="Segoe UI" w:eastAsia="Calibri" w:hAnsi="Segoe UI" w:cs="Segoe UI"/>
        </w:rPr>
        <w:t xml:space="preserve">Геодезические пункты являются федеральной собственностью и находятся под охраной государства. Правообладатели объектов недвижимости, на которых размещены данные пункты, несут ответственность за их сохранность. </w:t>
      </w:r>
      <w:r>
        <w:rPr>
          <w:rFonts w:ascii="Segoe UI" w:eastAsia="Calibri" w:hAnsi="Segoe UI" w:cs="Segoe UI"/>
        </w:rPr>
        <w:t xml:space="preserve">                          </w:t>
      </w:r>
      <w:r w:rsidRPr="004A48D6">
        <w:rPr>
          <w:rFonts w:ascii="Segoe UI" w:eastAsia="Calibri" w:hAnsi="Segoe UI" w:cs="Segoe UI"/>
        </w:rPr>
        <w:t xml:space="preserve">Они обязаны уведомлять уполномоченные органы (Управление Росреестра </w:t>
      </w:r>
      <w:r>
        <w:rPr>
          <w:rFonts w:ascii="Segoe UI" w:eastAsia="Calibri" w:hAnsi="Segoe UI" w:cs="Segoe UI"/>
        </w:rPr>
        <w:t xml:space="preserve">                  </w:t>
      </w:r>
      <w:r w:rsidRPr="004A48D6">
        <w:rPr>
          <w:rFonts w:ascii="Segoe UI" w:eastAsia="Calibri" w:hAnsi="Segoe UI" w:cs="Segoe UI"/>
        </w:rPr>
        <w:t xml:space="preserve">по Калужской области, ППК «Роскадастр») об уничтожении, </w:t>
      </w:r>
      <w:r>
        <w:rPr>
          <w:rFonts w:ascii="Segoe UI" w:eastAsia="Calibri" w:hAnsi="Segoe UI" w:cs="Segoe UI"/>
        </w:rPr>
        <w:t xml:space="preserve">                        </w:t>
      </w:r>
      <w:r w:rsidRPr="004A48D6">
        <w:rPr>
          <w:rFonts w:ascii="Segoe UI" w:eastAsia="Calibri" w:hAnsi="Segoe UI" w:cs="Segoe UI"/>
        </w:rPr>
        <w:t>повр</w:t>
      </w:r>
      <w:r>
        <w:rPr>
          <w:rFonts w:ascii="Segoe UI" w:eastAsia="Calibri" w:hAnsi="Segoe UI" w:cs="Segoe UI"/>
        </w:rPr>
        <w:t>еждении</w:t>
      </w:r>
      <w:bookmarkStart w:id="0" w:name="_GoBack"/>
      <w:bookmarkEnd w:id="0"/>
      <w:r>
        <w:rPr>
          <w:rFonts w:ascii="Segoe UI" w:eastAsia="Calibri" w:hAnsi="Segoe UI" w:cs="Segoe UI"/>
        </w:rPr>
        <w:t xml:space="preserve"> или сносе геодезических </w:t>
      </w:r>
      <w:r w:rsidRPr="004A48D6">
        <w:rPr>
          <w:rFonts w:ascii="Segoe UI" w:eastAsia="Calibri" w:hAnsi="Segoe UI" w:cs="Segoe UI"/>
        </w:rPr>
        <w:t>пунктов.</w:t>
      </w:r>
      <w:r w:rsidRPr="004A48D6">
        <w:rPr>
          <w:rFonts w:ascii="Segoe UI" w:eastAsia="Calibri" w:hAnsi="Segoe UI" w:cs="Segoe UI"/>
        </w:rPr>
        <w:br/>
      </w:r>
    </w:p>
    <w:p w:rsidR="00D42ECD" w:rsidRPr="00157146" w:rsidRDefault="00D42ECD" w:rsidP="00157146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</w:p>
    <w:p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202049" w:rsidRDefault="004A48D6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49" w:rsidRDefault="001E45FA">
      <w:r>
        <w:separator/>
      </w:r>
    </w:p>
  </w:endnote>
  <w:endnote w:type="continuationSeparator" w:id="0">
    <w:p w:rsidR="00202049" w:rsidRDefault="001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49" w:rsidRDefault="001E45FA">
      <w:r>
        <w:separator/>
      </w:r>
    </w:p>
  </w:footnote>
  <w:footnote w:type="continuationSeparator" w:id="0">
    <w:p w:rsidR="00202049" w:rsidRDefault="001E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49" w:rsidRDefault="00202049">
    <w:pPr>
      <w:pStyle w:val="ab"/>
      <w:jc w:val="center"/>
    </w:pPr>
  </w:p>
  <w:p w:rsidR="00202049" w:rsidRDefault="002020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7"/>
  </w:num>
  <w:num w:numId="3">
    <w:abstractNumId w:val="35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6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8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39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157146"/>
    <w:rsid w:val="001E45FA"/>
    <w:rsid w:val="00202049"/>
    <w:rsid w:val="004A48D6"/>
    <w:rsid w:val="00AF35E8"/>
    <w:rsid w:val="00D4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112</cp:revision>
  <dcterms:created xsi:type="dcterms:W3CDTF">2025-09-04T08:29:00Z</dcterms:created>
  <dcterms:modified xsi:type="dcterms:W3CDTF">2025-11-10T06:13:00Z</dcterms:modified>
  <cp:version>917504</cp:version>
</cp:coreProperties>
</file>