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49" w:rsidRDefault="001E45FA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427095" cy="1200785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709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9.85pt;height:94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02049" w:rsidRDefault="001E45FA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02049" w:rsidRDefault="0014307A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04</w:t>
      </w:r>
      <w:bookmarkStart w:id="0" w:name="_GoBack"/>
      <w:bookmarkEnd w:id="0"/>
      <w:r w:rsidR="004D6C39">
        <w:rPr>
          <w:rFonts w:ascii="Segoe UI" w:eastAsia="Calibri" w:hAnsi="Segoe UI" w:cs="Segoe UI"/>
          <w:sz w:val="28"/>
          <w:szCs w:val="28"/>
          <w:lang w:eastAsia="en-US"/>
        </w:rPr>
        <w:t>.01</w:t>
      </w:r>
      <w:r w:rsidR="001E45FA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826C5C" w:rsidRDefault="00826C5C" w:rsidP="00AA5D0D">
      <w:pPr>
        <w:jc w:val="center"/>
        <w:rPr>
          <w:b/>
          <w:bCs/>
          <w:sz w:val="28"/>
          <w:szCs w:val="28"/>
        </w:rPr>
      </w:pPr>
    </w:p>
    <w:p w:rsidR="00494E45" w:rsidRDefault="004B318D" w:rsidP="004D6C39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Рубрика «Самый популярный вопрос»:</w:t>
      </w:r>
    </w:p>
    <w:p w:rsidR="004B318D" w:rsidRPr="004D6C39" w:rsidRDefault="004B318D" w:rsidP="004D6C39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Нужно ли удостоверять договор дарения между родственниками?</w:t>
      </w:r>
    </w:p>
    <w:p w:rsidR="00FE01D5" w:rsidRPr="00FE01D5" w:rsidRDefault="00DB4D7B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Д</w:t>
      </w:r>
      <w:r w:rsidR="00FE01D5">
        <w:rPr>
          <w:rFonts w:ascii="Segoe UI" w:hAnsi="Segoe UI" w:cs="Segoe UI"/>
          <w:sz w:val="26"/>
          <w:szCs w:val="26"/>
        </w:rPr>
        <w:t>арени</w:t>
      </w:r>
      <w:r>
        <w:rPr>
          <w:rFonts w:ascii="Segoe UI" w:hAnsi="Segoe UI" w:cs="Segoe UI"/>
          <w:sz w:val="26"/>
          <w:szCs w:val="26"/>
        </w:rPr>
        <w:t>е</w:t>
      </w:r>
      <w:r w:rsidR="00FE01D5">
        <w:rPr>
          <w:rFonts w:ascii="Segoe UI" w:hAnsi="Segoe UI" w:cs="Segoe UI"/>
          <w:sz w:val="26"/>
          <w:szCs w:val="26"/>
        </w:rPr>
        <w:t xml:space="preserve"> является популярным способом передачи </w:t>
      </w:r>
      <w:r w:rsidR="00FE01D5" w:rsidRPr="00FE01D5">
        <w:rPr>
          <w:rFonts w:ascii="Segoe UI" w:hAnsi="Segoe UI" w:cs="Segoe UI"/>
          <w:sz w:val="26"/>
          <w:szCs w:val="26"/>
        </w:rPr>
        <w:t>имущества между родственниками</w:t>
      </w:r>
      <w:r w:rsidR="00FE01D5">
        <w:rPr>
          <w:rFonts w:ascii="Segoe UI" w:hAnsi="Segoe UI" w:cs="Segoe UI"/>
          <w:sz w:val="26"/>
          <w:szCs w:val="26"/>
        </w:rPr>
        <w:t>.</w:t>
      </w:r>
    </w:p>
    <w:p w:rsidR="00DB4D7B" w:rsidRDefault="00FE01D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FE01D5">
        <w:rPr>
          <w:rFonts w:ascii="Segoe UI" w:hAnsi="Segoe UI" w:cs="Segoe UI"/>
          <w:sz w:val="26"/>
          <w:szCs w:val="26"/>
        </w:rPr>
        <w:t xml:space="preserve">Подарить недвижимость (квартиру, дом, земельный участок) значит безвозмездно передать на неё права другому лицу. </w:t>
      </w:r>
    </w:p>
    <w:p w:rsidR="000D4ED5" w:rsidRDefault="00FE01D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FE01D5">
        <w:rPr>
          <w:rFonts w:ascii="Segoe UI" w:hAnsi="Segoe UI" w:cs="Segoe UI"/>
          <w:sz w:val="26"/>
          <w:szCs w:val="26"/>
        </w:rPr>
        <w:t xml:space="preserve">Эта процедура требует </w:t>
      </w:r>
      <w:r w:rsidR="00DB4D7B">
        <w:rPr>
          <w:rFonts w:ascii="Segoe UI" w:hAnsi="Segoe UI" w:cs="Segoe UI"/>
          <w:sz w:val="26"/>
          <w:szCs w:val="26"/>
        </w:rPr>
        <w:t xml:space="preserve">обязательного </w:t>
      </w:r>
      <w:r w:rsidRPr="00FE01D5">
        <w:rPr>
          <w:rFonts w:ascii="Segoe UI" w:hAnsi="Segoe UI" w:cs="Segoe UI"/>
          <w:sz w:val="26"/>
          <w:szCs w:val="26"/>
        </w:rPr>
        <w:t xml:space="preserve">составления договора </w:t>
      </w:r>
      <w:r w:rsidR="00DB4D7B">
        <w:rPr>
          <w:rFonts w:ascii="Segoe UI" w:hAnsi="Segoe UI" w:cs="Segoe UI"/>
          <w:sz w:val="26"/>
          <w:szCs w:val="26"/>
        </w:rPr>
        <w:t xml:space="preserve">дарения </w:t>
      </w:r>
      <w:r w:rsidRPr="00FE01D5">
        <w:rPr>
          <w:rFonts w:ascii="Segoe UI" w:hAnsi="Segoe UI" w:cs="Segoe UI"/>
          <w:sz w:val="26"/>
          <w:szCs w:val="26"/>
        </w:rPr>
        <w:t>между дарителем (владельцем объекта недвижимости) и одаряемым (принимающим в дар этот объект).</w:t>
      </w:r>
      <w:r w:rsidR="00573D95">
        <w:rPr>
          <w:rFonts w:ascii="Segoe UI" w:hAnsi="Segoe UI" w:cs="Segoe UI"/>
          <w:sz w:val="26"/>
          <w:szCs w:val="26"/>
        </w:rPr>
        <w:t xml:space="preserve"> </w:t>
      </w:r>
    </w:p>
    <w:p w:rsidR="007E6EB2" w:rsidRDefault="007E6EB2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7E6EB2">
        <w:rPr>
          <w:rFonts w:ascii="Segoe UI" w:hAnsi="Segoe UI" w:cs="Segoe UI"/>
          <w:sz w:val="26"/>
          <w:szCs w:val="26"/>
        </w:rPr>
        <w:t xml:space="preserve">С </w:t>
      </w:r>
      <w:r>
        <w:rPr>
          <w:rFonts w:ascii="Segoe UI" w:hAnsi="Segoe UI" w:cs="Segoe UI"/>
          <w:sz w:val="26"/>
          <w:szCs w:val="26"/>
        </w:rPr>
        <w:t>начала</w:t>
      </w:r>
      <w:r w:rsidRPr="007E6EB2">
        <w:rPr>
          <w:rFonts w:ascii="Segoe UI" w:hAnsi="Segoe UI" w:cs="Segoe UI"/>
          <w:sz w:val="26"/>
          <w:szCs w:val="26"/>
        </w:rPr>
        <w:t xml:space="preserve"> 2025 года все договоры дарения </w:t>
      </w:r>
      <w:r w:rsidR="00DC653C">
        <w:rPr>
          <w:rFonts w:ascii="Segoe UI" w:hAnsi="Segoe UI" w:cs="Segoe UI"/>
          <w:sz w:val="26"/>
          <w:szCs w:val="26"/>
        </w:rPr>
        <w:t>недвижимого имущества, заключенные между гражданами,</w:t>
      </w:r>
      <w:r w:rsidRPr="007E6EB2">
        <w:rPr>
          <w:rFonts w:ascii="Segoe UI" w:hAnsi="Segoe UI" w:cs="Segoe UI"/>
          <w:sz w:val="26"/>
          <w:szCs w:val="26"/>
        </w:rPr>
        <w:t xml:space="preserve"> </w:t>
      </w:r>
      <w:r w:rsidR="00DC653C">
        <w:rPr>
          <w:rFonts w:ascii="Segoe UI" w:hAnsi="Segoe UI" w:cs="Segoe UI"/>
          <w:sz w:val="26"/>
          <w:szCs w:val="26"/>
        </w:rPr>
        <w:t>подлежат нотариальному удостоверению</w:t>
      </w:r>
      <w:r w:rsidRPr="007E6EB2">
        <w:rPr>
          <w:rFonts w:ascii="Segoe UI" w:hAnsi="Segoe UI" w:cs="Segoe UI"/>
          <w:sz w:val="26"/>
          <w:szCs w:val="26"/>
        </w:rPr>
        <w:t xml:space="preserve">. </w:t>
      </w:r>
    </w:p>
    <w:p w:rsidR="002436C8" w:rsidRDefault="00994942" w:rsidP="002436C8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FA210E">
        <w:rPr>
          <w:rFonts w:ascii="Segoe UI" w:hAnsi="Segoe UI" w:cs="Segoe UI"/>
          <w:sz w:val="26"/>
          <w:szCs w:val="26"/>
        </w:rPr>
        <w:t xml:space="preserve">Чтобы передать </w:t>
      </w:r>
      <w:r w:rsidR="00D60F18">
        <w:rPr>
          <w:rFonts w:ascii="Segoe UI" w:hAnsi="Segoe UI" w:cs="Segoe UI"/>
          <w:sz w:val="26"/>
          <w:szCs w:val="26"/>
        </w:rPr>
        <w:t>недвижимость</w:t>
      </w:r>
      <w:r w:rsidRPr="00FA210E">
        <w:rPr>
          <w:rFonts w:ascii="Segoe UI" w:hAnsi="Segoe UI" w:cs="Segoe UI"/>
          <w:sz w:val="26"/>
          <w:szCs w:val="26"/>
        </w:rPr>
        <w:t xml:space="preserve"> в дар родственнику, нужно составить договор дарения, заверить его у нотариуса</w:t>
      </w:r>
      <w:r w:rsidR="002436C8">
        <w:rPr>
          <w:rFonts w:ascii="Segoe UI" w:hAnsi="Segoe UI" w:cs="Segoe UI"/>
          <w:sz w:val="26"/>
          <w:szCs w:val="26"/>
        </w:rPr>
        <w:t>. После удостоверения договора нотариус передает документы в Росреестр для государственной регистрации перехода права собственности в Едином государственном реестре недвижимости.</w:t>
      </w:r>
    </w:p>
    <w:p w:rsidR="00C7092D" w:rsidRDefault="00C7092D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Если даритель и одаряемый являются </w:t>
      </w:r>
      <w:r w:rsidRPr="00C7092D">
        <w:rPr>
          <w:rFonts w:ascii="Segoe UI" w:hAnsi="Segoe UI" w:cs="Segoe UI"/>
          <w:sz w:val="26"/>
          <w:szCs w:val="26"/>
        </w:rPr>
        <w:t>членами семьи или близкими родственниками</w:t>
      </w:r>
      <w:r>
        <w:rPr>
          <w:rFonts w:ascii="Segoe UI" w:hAnsi="Segoe UI" w:cs="Segoe UI"/>
          <w:sz w:val="26"/>
          <w:szCs w:val="26"/>
        </w:rPr>
        <w:t xml:space="preserve"> (</w:t>
      </w:r>
      <w:r w:rsidR="00E9074A">
        <w:rPr>
          <w:rFonts w:ascii="Segoe UI" w:hAnsi="Segoe UI" w:cs="Segoe UI"/>
          <w:sz w:val="26"/>
          <w:szCs w:val="26"/>
        </w:rPr>
        <w:t xml:space="preserve">супругами, родителями и детьми, </w:t>
      </w:r>
      <w:r w:rsidRPr="00C7092D">
        <w:rPr>
          <w:rFonts w:ascii="Segoe UI" w:hAnsi="Segoe UI" w:cs="Segoe UI"/>
          <w:sz w:val="26"/>
          <w:szCs w:val="26"/>
        </w:rPr>
        <w:t>в т</w:t>
      </w:r>
      <w:r w:rsidR="00E9074A">
        <w:rPr>
          <w:rFonts w:ascii="Segoe UI" w:hAnsi="Segoe UI" w:cs="Segoe UI"/>
          <w:sz w:val="26"/>
          <w:szCs w:val="26"/>
        </w:rPr>
        <w:t>.</w:t>
      </w:r>
      <w:r w:rsidRPr="00C7092D">
        <w:rPr>
          <w:rFonts w:ascii="Segoe UI" w:hAnsi="Segoe UI" w:cs="Segoe UI"/>
          <w:sz w:val="26"/>
          <w:szCs w:val="26"/>
        </w:rPr>
        <w:t xml:space="preserve"> ч</w:t>
      </w:r>
      <w:r w:rsidR="00E9074A">
        <w:rPr>
          <w:rFonts w:ascii="Segoe UI" w:hAnsi="Segoe UI" w:cs="Segoe UI"/>
          <w:sz w:val="26"/>
          <w:szCs w:val="26"/>
        </w:rPr>
        <w:t xml:space="preserve">. </w:t>
      </w:r>
      <w:r w:rsidRPr="00C7092D">
        <w:rPr>
          <w:rFonts w:ascii="Segoe UI" w:hAnsi="Segoe UI" w:cs="Segoe UI"/>
          <w:sz w:val="26"/>
          <w:szCs w:val="26"/>
        </w:rPr>
        <w:t>усыновителями</w:t>
      </w:r>
      <w:r w:rsidR="00E9074A">
        <w:rPr>
          <w:rFonts w:ascii="Segoe UI" w:hAnsi="Segoe UI" w:cs="Segoe UI"/>
          <w:sz w:val="26"/>
          <w:szCs w:val="26"/>
        </w:rPr>
        <w:t xml:space="preserve"> и усыновленными</w:t>
      </w:r>
      <w:r w:rsidRPr="00C7092D">
        <w:rPr>
          <w:rFonts w:ascii="Segoe UI" w:hAnsi="Segoe UI" w:cs="Segoe UI"/>
          <w:sz w:val="26"/>
          <w:szCs w:val="26"/>
        </w:rPr>
        <w:t>, дедушкой, бабушкой, внуками, братьями и сестрами</w:t>
      </w:r>
      <w:r>
        <w:rPr>
          <w:rFonts w:ascii="Segoe UI" w:hAnsi="Segoe UI" w:cs="Segoe UI"/>
          <w:sz w:val="26"/>
          <w:szCs w:val="26"/>
        </w:rPr>
        <w:t xml:space="preserve">), </w:t>
      </w:r>
      <w:r w:rsidR="000D4ED5">
        <w:rPr>
          <w:rFonts w:ascii="Segoe UI" w:hAnsi="Segoe UI" w:cs="Segoe UI"/>
          <w:sz w:val="26"/>
          <w:szCs w:val="26"/>
        </w:rPr>
        <w:t xml:space="preserve">то </w:t>
      </w:r>
      <w:r w:rsidR="000D4ED5" w:rsidRPr="000D4ED5">
        <w:rPr>
          <w:rFonts w:ascii="Segoe UI" w:hAnsi="Segoe UI" w:cs="Segoe UI"/>
          <w:sz w:val="26"/>
          <w:szCs w:val="26"/>
        </w:rPr>
        <w:t>доходы, полученные в порядке дарения, освобождаются от налогообложения</w:t>
      </w:r>
      <w:r w:rsidR="000D4ED5">
        <w:rPr>
          <w:rFonts w:ascii="Segoe UI" w:hAnsi="Segoe UI" w:cs="Segoe UI"/>
          <w:sz w:val="26"/>
          <w:szCs w:val="26"/>
        </w:rPr>
        <w:t>.</w:t>
      </w:r>
    </w:p>
    <w:p w:rsidR="003F7565" w:rsidRDefault="0037547B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С начала 2025 года калужским Росреестром зарегистрировано боле</w:t>
      </w:r>
      <w:r w:rsidR="00D81617">
        <w:rPr>
          <w:rFonts w:ascii="Segoe UI" w:hAnsi="Segoe UI" w:cs="Segoe UI"/>
          <w:sz w:val="26"/>
          <w:szCs w:val="26"/>
        </w:rPr>
        <w:t>е</w:t>
      </w:r>
      <w:r>
        <w:rPr>
          <w:rFonts w:ascii="Segoe UI" w:hAnsi="Segoe UI" w:cs="Segoe UI"/>
          <w:sz w:val="26"/>
          <w:szCs w:val="26"/>
        </w:rPr>
        <w:t xml:space="preserve"> 1,1 </w:t>
      </w:r>
      <w:r w:rsidR="005075FF">
        <w:rPr>
          <w:rFonts w:ascii="Segoe UI" w:hAnsi="Segoe UI" w:cs="Segoe UI"/>
          <w:sz w:val="26"/>
          <w:szCs w:val="26"/>
        </w:rPr>
        <w:t xml:space="preserve">тысячи </w:t>
      </w:r>
      <w:r w:rsidR="00D81617">
        <w:rPr>
          <w:rFonts w:ascii="Segoe UI" w:hAnsi="Segoe UI" w:cs="Segoe UI"/>
          <w:sz w:val="26"/>
          <w:szCs w:val="26"/>
        </w:rPr>
        <w:t xml:space="preserve">прав собственности на недвижимое имущество на основании </w:t>
      </w:r>
      <w:r w:rsidR="003F7565">
        <w:rPr>
          <w:rFonts w:ascii="Segoe UI" w:hAnsi="Segoe UI" w:cs="Segoe UI"/>
          <w:sz w:val="26"/>
          <w:szCs w:val="26"/>
        </w:rPr>
        <w:t xml:space="preserve">нотариально удостоверенных </w:t>
      </w:r>
      <w:r>
        <w:rPr>
          <w:rFonts w:ascii="Segoe UI" w:hAnsi="Segoe UI" w:cs="Segoe UI"/>
          <w:sz w:val="26"/>
          <w:szCs w:val="26"/>
        </w:rPr>
        <w:t>договоров дарения</w:t>
      </w:r>
      <w:r w:rsidR="003F7565">
        <w:rPr>
          <w:rFonts w:ascii="Segoe UI" w:hAnsi="Segoe UI" w:cs="Segoe UI"/>
          <w:sz w:val="26"/>
          <w:szCs w:val="26"/>
        </w:rPr>
        <w:t>.</w:t>
      </w:r>
    </w:p>
    <w:p w:rsidR="00202049" w:rsidRDefault="001E45FA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lastRenderedPageBreak/>
        <w:t xml:space="preserve">Материал подготовлен Управлением Росреестра по Калужской области </w:t>
      </w:r>
    </w:p>
    <w:p w:rsidR="00202049" w:rsidRDefault="001E45FA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02049" w:rsidRDefault="001E45F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02049" w:rsidRDefault="001E45FA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02049" w:rsidRDefault="001E45FA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202049" w:rsidRDefault="0014307A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tooltip="mailto:Melnikova@r40.rosreestr.ru" w:history="1">
        <w:r w:rsidR="001E45FA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1E45FA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02049" w:rsidRDefault="001E45FA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02049" w:rsidRDefault="001E45FA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02049" w:rsidRDefault="001E45FA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ВКонтакте </w:t>
      </w:r>
      <w:hyperlink r:id="rId12" w:tooltip="https://vk.com/rosreestr_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ВКонтакте: </w:t>
      </w:r>
      <w:hyperlink r:id="rId13" w:tooltip="https://vk.com/club164622598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tooltip="https://ok.ru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02049" w:rsidRDefault="001E45FA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tooltip="https://t.me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02049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95" w:rsidRDefault="00573D95">
      <w:r>
        <w:separator/>
      </w:r>
    </w:p>
  </w:endnote>
  <w:endnote w:type="continuationSeparator" w:id="0">
    <w:p w:rsidR="00573D95" w:rsidRDefault="0057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95" w:rsidRDefault="00573D95">
      <w:r>
        <w:separator/>
      </w:r>
    </w:p>
  </w:footnote>
  <w:footnote w:type="continuationSeparator" w:id="0">
    <w:p w:rsidR="00573D95" w:rsidRDefault="00573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95" w:rsidRDefault="00573D95">
    <w:pPr>
      <w:pStyle w:val="ab"/>
      <w:jc w:val="center"/>
    </w:pPr>
  </w:p>
  <w:p w:rsidR="00573D95" w:rsidRDefault="00573D9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CBB"/>
    <w:multiLevelType w:val="hybridMultilevel"/>
    <w:tmpl w:val="64F0BCBE"/>
    <w:lvl w:ilvl="0" w:tplc="3E32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C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9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D8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6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42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89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90FC7"/>
    <w:multiLevelType w:val="hybridMultilevel"/>
    <w:tmpl w:val="D386399E"/>
    <w:lvl w:ilvl="0" w:tplc="EE943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0D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A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A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F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66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9C4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70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48F4"/>
    <w:multiLevelType w:val="hybridMultilevel"/>
    <w:tmpl w:val="0A84CB34"/>
    <w:lvl w:ilvl="0" w:tplc="2886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CD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5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8C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A1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D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CD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E1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F4816"/>
    <w:multiLevelType w:val="hybridMultilevel"/>
    <w:tmpl w:val="511E5350"/>
    <w:lvl w:ilvl="0" w:tplc="A148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C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06439"/>
    <w:multiLevelType w:val="hybridMultilevel"/>
    <w:tmpl w:val="55BED632"/>
    <w:lvl w:ilvl="0" w:tplc="B3460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6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405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1A7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085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67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A8F9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A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CAF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F86FED"/>
    <w:multiLevelType w:val="hybridMultilevel"/>
    <w:tmpl w:val="339C347E"/>
    <w:lvl w:ilvl="0" w:tplc="39107A7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CC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FA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00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A41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8A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DE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CE4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DA44E6"/>
    <w:multiLevelType w:val="hybridMultilevel"/>
    <w:tmpl w:val="C4629472"/>
    <w:lvl w:ilvl="0" w:tplc="5C0E0A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804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D476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363D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E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EEC7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82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42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7C9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A64E12"/>
    <w:multiLevelType w:val="hybridMultilevel"/>
    <w:tmpl w:val="A40AC256"/>
    <w:lvl w:ilvl="0" w:tplc="17407B4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29E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2E6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E7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7C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E26A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E86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6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BC3B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A218A5"/>
    <w:multiLevelType w:val="hybridMultilevel"/>
    <w:tmpl w:val="4B60FD24"/>
    <w:lvl w:ilvl="0" w:tplc="D388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A4D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7C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08E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9BC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D8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7A7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51E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EC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FC2508F"/>
    <w:multiLevelType w:val="hybridMultilevel"/>
    <w:tmpl w:val="957EA380"/>
    <w:lvl w:ilvl="0" w:tplc="D81E82B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A4D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9828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E7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6CC2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2ED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76B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3005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F62E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2720629"/>
    <w:multiLevelType w:val="hybridMultilevel"/>
    <w:tmpl w:val="19B6DD0C"/>
    <w:lvl w:ilvl="0" w:tplc="BD1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BB83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72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467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9602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624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EE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4291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AE4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33A8724B"/>
    <w:multiLevelType w:val="hybridMultilevel"/>
    <w:tmpl w:val="CBDE8770"/>
    <w:lvl w:ilvl="0" w:tplc="4BC89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878C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AA4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5EB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C4A7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CDA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1444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6D20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B52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3B5677A"/>
    <w:multiLevelType w:val="hybridMultilevel"/>
    <w:tmpl w:val="FACE3380"/>
    <w:lvl w:ilvl="0" w:tplc="146844E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9EC46F0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3E4AD1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0A8391E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B78087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74B6016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3224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D0EEE29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44328C1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4D16A78"/>
    <w:multiLevelType w:val="hybridMultilevel"/>
    <w:tmpl w:val="BB0C5E46"/>
    <w:lvl w:ilvl="0" w:tplc="2B34CF0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F6C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AC9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DE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60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FA9A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BC93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A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A6A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6278D4"/>
    <w:multiLevelType w:val="hybridMultilevel"/>
    <w:tmpl w:val="614C2BC4"/>
    <w:lvl w:ilvl="0" w:tplc="5D24A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22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6FA1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2C06A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0ACA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96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84FE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5DEB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3800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BB43809"/>
    <w:multiLevelType w:val="hybridMultilevel"/>
    <w:tmpl w:val="DCA434CE"/>
    <w:lvl w:ilvl="0" w:tplc="54363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8D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2E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CE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3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C5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106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14AB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BC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F5021"/>
    <w:multiLevelType w:val="hybridMultilevel"/>
    <w:tmpl w:val="715A0444"/>
    <w:lvl w:ilvl="0" w:tplc="204A0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E6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4F8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3A5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48CC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9C7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8C4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0625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DA33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FC1821"/>
    <w:multiLevelType w:val="hybridMultilevel"/>
    <w:tmpl w:val="E152C10E"/>
    <w:lvl w:ilvl="0" w:tplc="BEA8A9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2663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4AB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1022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42B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6C54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FEF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0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A322F5A"/>
    <w:multiLevelType w:val="hybridMultilevel"/>
    <w:tmpl w:val="9412E3EA"/>
    <w:lvl w:ilvl="0" w:tplc="3C7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60D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C8A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E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224B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3E44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AE5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DAF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E18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76141C"/>
    <w:multiLevelType w:val="hybridMultilevel"/>
    <w:tmpl w:val="64D0ED4C"/>
    <w:lvl w:ilvl="0" w:tplc="0B68CF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B7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EC1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E5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8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5CC3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E2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4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7EB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6C6DD6"/>
    <w:multiLevelType w:val="hybridMultilevel"/>
    <w:tmpl w:val="110C49D2"/>
    <w:lvl w:ilvl="0" w:tplc="5740A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60D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CF8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2AE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38A92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20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12F9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D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EA2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F3A27EC"/>
    <w:multiLevelType w:val="hybridMultilevel"/>
    <w:tmpl w:val="A962B570"/>
    <w:lvl w:ilvl="0" w:tplc="294E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2EA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54B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DE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428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5A15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90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41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DC56BC"/>
    <w:multiLevelType w:val="hybridMultilevel"/>
    <w:tmpl w:val="700CD550"/>
    <w:lvl w:ilvl="0" w:tplc="F3686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2E9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6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E34FE"/>
    <w:multiLevelType w:val="hybridMultilevel"/>
    <w:tmpl w:val="6584E872"/>
    <w:lvl w:ilvl="0" w:tplc="DBE0A8D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6EA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8EC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E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A8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48B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27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8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72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600050A"/>
    <w:multiLevelType w:val="hybridMultilevel"/>
    <w:tmpl w:val="E07A4F8C"/>
    <w:lvl w:ilvl="0" w:tplc="185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AE2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A82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A0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2D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CEFD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CC0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C212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BE05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3D211E"/>
    <w:multiLevelType w:val="hybridMultilevel"/>
    <w:tmpl w:val="5E46FA2E"/>
    <w:lvl w:ilvl="0" w:tplc="57782ED2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9D6254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B122C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0BF5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95C60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4226A1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37CDA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7F5C7E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F65D7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8021BF2"/>
    <w:multiLevelType w:val="hybridMultilevel"/>
    <w:tmpl w:val="7C0C5BE6"/>
    <w:lvl w:ilvl="0" w:tplc="0D860B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D4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4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1547"/>
    <w:multiLevelType w:val="hybridMultilevel"/>
    <w:tmpl w:val="10AC109E"/>
    <w:lvl w:ilvl="0" w:tplc="C02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225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04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B4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9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7A8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40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E7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87179"/>
    <w:multiLevelType w:val="hybridMultilevel"/>
    <w:tmpl w:val="137A81D8"/>
    <w:lvl w:ilvl="0" w:tplc="C6BA8BE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E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B8A3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2E68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B0F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0E9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E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D00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3FD1B92"/>
    <w:multiLevelType w:val="hybridMultilevel"/>
    <w:tmpl w:val="AE5A2750"/>
    <w:lvl w:ilvl="0" w:tplc="B2B2036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678DF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B34E2D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682DD8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15AB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150731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C0ACD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5AA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DB492C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>
    <w:nsid w:val="64C06D0B"/>
    <w:multiLevelType w:val="hybridMultilevel"/>
    <w:tmpl w:val="2EF856E0"/>
    <w:lvl w:ilvl="0" w:tplc="3B7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8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6412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86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D4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E9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727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86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3C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E65ABA"/>
    <w:multiLevelType w:val="hybridMultilevel"/>
    <w:tmpl w:val="AA7CE946"/>
    <w:lvl w:ilvl="0" w:tplc="A852D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06E1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4237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0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0097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24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28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F07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9C325BA"/>
    <w:multiLevelType w:val="hybridMultilevel"/>
    <w:tmpl w:val="362E05C0"/>
    <w:lvl w:ilvl="0" w:tplc="037A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E01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66A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AE7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7E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3661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E6FA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DC6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9612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766AA0"/>
    <w:multiLevelType w:val="hybridMultilevel"/>
    <w:tmpl w:val="B8367F78"/>
    <w:lvl w:ilvl="0" w:tplc="AF40D0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696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10A6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6C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8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A4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BA6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1E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8C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F1A7EE3"/>
    <w:multiLevelType w:val="hybridMultilevel"/>
    <w:tmpl w:val="3AA4F574"/>
    <w:lvl w:ilvl="0" w:tplc="F662C6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0B8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6F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874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8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544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FCA1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1CA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488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08733A"/>
    <w:multiLevelType w:val="hybridMultilevel"/>
    <w:tmpl w:val="70E0A9E6"/>
    <w:lvl w:ilvl="0" w:tplc="4FB08F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FC9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0AB4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8016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98CC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B63C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9A8F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38BF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02F0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>
    <w:nsid w:val="72160405"/>
    <w:multiLevelType w:val="hybridMultilevel"/>
    <w:tmpl w:val="B78E48BA"/>
    <w:lvl w:ilvl="0" w:tplc="95B8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720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0CA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42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2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0E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C2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F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8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6E74D93"/>
    <w:multiLevelType w:val="hybridMultilevel"/>
    <w:tmpl w:val="8EACCF2C"/>
    <w:lvl w:ilvl="0" w:tplc="6DE8C8C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C2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F075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9C59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E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D0E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AE45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D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4A3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80A63E5"/>
    <w:multiLevelType w:val="hybridMultilevel"/>
    <w:tmpl w:val="1FDE01E2"/>
    <w:lvl w:ilvl="0" w:tplc="9514CB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E20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F24E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6CC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8F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061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B00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9FA451B"/>
    <w:multiLevelType w:val="hybridMultilevel"/>
    <w:tmpl w:val="B1045CC0"/>
    <w:lvl w:ilvl="0" w:tplc="B8623E06">
      <w:start w:val="1"/>
      <w:numFmt w:val="bullet"/>
      <w:lvlText w:val="*"/>
      <w:lvlJc w:val="left"/>
    </w:lvl>
    <w:lvl w:ilvl="1" w:tplc="D5688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07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7EA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3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EC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A5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40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2F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AB1253D"/>
    <w:multiLevelType w:val="hybridMultilevel"/>
    <w:tmpl w:val="959CE632"/>
    <w:lvl w:ilvl="0" w:tplc="8E664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64488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67832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078A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46A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2C2A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B610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212D7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A9267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38"/>
  </w:num>
  <w:num w:numId="3">
    <w:abstractNumId w:val="36"/>
  </w:num>
  <w:num w:numId="4">
    <w:abstractNumId w:val="14"/>
  </w:num>
  <w:num w:numId="5">
    <w:abstractNumId w:val="20"/>
  </w:num>
  <w:num w:numId="6">
    <w:abstractNumId w:val="12"/>
  </w:num>
  <w:num w:numId="7">
    <w:abstractNumId w:val="27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6"/>
  </w:num>
  <w:num w:numId="13">
    <w:abstractNumId w:val="0"/>
  </w:num>
  <w:num w:numId="14">
    <w:abstractNumId w:val="37"/>
  </w:num>
  <w:num w:numId="15">
    <w:abstractNumId w:val="28"/>
  </w:num>
  <w:num w:numId="16">
    <w:abstractNumId w:val="17"/>
  </w:num>
  <w:num w:numId="17">
    <w:abstractNumId w:val="13"/>
  </w:num>
  <w:num w:numId="18">
    <w:abstractNumId w:val="8"/>
  </w:num>
  <w:num w:numId="19">
    <w:abstractNumId w:val="21"/>
  </w:num>
  <w:num w:numId="20">
    <w:abstractNumId w:val="39"/>
    <w:lvlOverride w:ilvl="0">
      <w:lvl w:ilvl="0" w:tplc="B8623E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5"/>
  </w:num>
  <w:num w:numId="22">
    <w:abstractNumId w:val="11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29"/>
  </w:num>
  <w:num w:numId="28">
    <w:abstractNumId w:val="19"/>
  </w:num>
  <w:num w:numId="29">
    <w:abstractNumId w:val="7"/>
  </w:num>
  <w:num w:numId="30">
    <w:abstractNumId w:val="33"/>
  </w:num>
  <w:num w:numId="31">
    <w:abstractNumId w:val="31"/>
  </w:num>
  <w:num w:numId="32">
    <w:abstractNumId w:val="40"/>
  </w:num>
  <w:num w:numId="33">
    <w:abstractNumId w:val="30"/>
  </w:num>
  <w:num w:numId="34">
    <w:abstractNumId w:val="26"/>
  </w:num>
  <w:num w:numId="35">
    <w:abstractNumId w:val="26"/>
  </w:num>
  <w:num w:numId="36">
    <w:abstractNumId w:val="22"/>
  </w:num>
  <w:num w:numId="37">
    <w:abstractNumId w:val="3"/>
  </w:num>
  <w:num w:numId="38">
    <w:abstractNumId w:val="15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49"/>
    <w:rsid w:val="00071AB0"/>
    <w:rsid w:val="000D4ED5"/>
    <w:rsid w:val="001113F3"/>
    <w:rsid w:val="0014307A"/>
    <w:rsid w:val="00157146"/>
    <w:rsid w:val="00184659"/>
    <w:rsid w:val="001E45FA"/>
    <w:rsid w:val="00202049"/>
    <w:rsid w:val="002436C8"/>
    <w:rsid w:val="00253DEF"/>
    <w:rsid w:val="0037547B"/>
    <w:rsid w:val="003F7565"/>
    <w:rsid w:val="00494E45"/>
    <w:rsid w:val="004A48D6"/>
    <w:rsid w:val="004A7B18"/>
    <w:rsid w:val="004B318D"/>
    <w:rsid w:val="004D6C39"/>
    <w:rsid w:val="004F40F2"/>
    <w:rsid w:val="005075FF"/>
    <w:rsid w:val="00573D95"/>
    <w:rsid w:val="00647CBE"/>
    <w:rsid w:val="007E6EB2"/>
    <w:rsid w:val="00826C5C"/>
    <w:rsid w:val="00842D2F"/>
    <w:rsid w:val="00942CDC"/>
    <w:rsid w:val="00994942"/>
    <w:rsid w:val="009B6B48"/>
    <w:rsid w:val="00A51FDA"/>
    <w:rsid w:val="00AA5D0D"/>
    <w:rsid w:val="00AF35E8"/>
    <w:rsid w:val="00B177DF"/>
    <w:rsid w:val="00C0647B"/>
    <w:rsid w:val="00C7092D"/>
    <w:rsid w:val="00D06C8A"/>
    <w:rsid w:val="00D42ECD"/>
    <w:rsid w:val="00D4466D"/>
    <w:rsid w:val="00D60F18"/>
    <w:rsid w:val="00D81617"/>
    <w:rsid w:val="00DB4D7B"/>
    <w:rsid w:val="00DC653C"/>
    <w:rsid w:val="00E722CD"/>
    <w:rsid w:val="00E9074A"/>
    <w:rsid w:val="00FA210E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150</cp:revision>
  <dcterms:created xsi:type="dcterms:W3CDTF">2025-09-04T08:29:00Z</dcterms:created>
  <dcterms:modified xsi:type="dcterms:W3CDTF">2025-12-04T11:37:00Z</dcterms:modified>
  <cp:version>917504</cp:version>
</cp:coreProperties>
</file>