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8A" w:rsidRDefault="00614F68">
      <w:pPr>
        <w:pStyle w:val="2"/>
      </w:pPr>
      <w:r>
        <w:rPr>
          <w:rFonts w:ascii="Segoe UI" w:eastAsia="Calibri" w:hAnsi="Segoe UI" w:cs="Segoe UI"/>
          <w:noProof/>
        </w:rPr>
        <mc:AlternateContent>
          <mc:Choice Requires="wpg">
            <w:drawing>
              <wp:inline distT="0" distB="0" distL="0" distR="0">
                <wp:extent cx="3430816" cy="119992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30815" cy="1199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0.14pt;height:94.4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8438A" w:rsidRDefault="00614F68">
      <w:pPr>
        <w:tabs>
          <w:tab w:val="left" w:pos="3765"/>
          <w:tab w:val="left" w:pos="7605"/>
          <w:tab w:val="right" w:pos="9689"/>
        </w:tabs>
        <w:spacing w:after="0" w:line="240" w:lineRule="auto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ab/>
      </w:r>
      <w:r>
        <w:rPr>
          <w:rFonts w:ascii="Segoe UI" w:eastAsia="Calibri" w:hAnsi="Segoe UI" w:cs="Segoe UI"/>
          <w:b/>
          <w:sz w:val="28"/>
          <w:szCs w:val="28"/>
          <w:lang w:eastAsia="en-US"/>
        </w:rPr>
        <w:tab/>
        <w:t>ПРЕСС-РЕЛИЗ</w:t>
      </w:r>
    </w:p>
    <w:p w:rsidR="00F8438A" w:rsidRDefault="00614F68">
      <w:pPr>
        <w:ind w:right="191"/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23.07.2025</w:t>
      </w:r>
    </w:p>
    <w:p w:rsidR="00F8438A" w:rsidRDefault="00614F68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Калужский Росреестр зафиксировал рост арестов на недвижимость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Любое обременение недвижимости, к примеру, арест либо запрет, в той или иной степени ограничивает права собственности на объект недвижимости и может стать причиной приостановления регистрации или даже отказа от сделки. 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Подводя итоги первого полугодия 2025 года, руководитель Управления Росреестра по Калужской области </w:t>
      </w:r>
      <w:r w:rsidR="00B456D8">
        <w:rPr>
          <w:rFonts w:ascii="Segoe UI" w:hAnsi="Segoe UI" w:cs="Segoe UI"/>
          <w:color w:val="000000"/>
          <w:sz w:val="28"/>
          <w:szCs w:val="28"/>
        </w:rPr>
        <w:t xml:space="preserve">Мария Демьяненко </w:t>
      </w:r>
      <w:r>
        <w:rPr>
          <w:rFonts w:ascii="Segoe UI" w:hAnsi="Segoe UI" w:cs="Segoe UI"/>
          <w:color w:val="000000"/>
          <w:sz w:val="28"/>
          <w:szCs w:val="28"/>
        </w:rPr>
        <w:t>отметила значительный рост поступления в ведомство актов о наложении/отмене запретов проведения регистрационных действий.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За данный период в ведомство поступило 65862 документа, что на 66 % больше, чем за аналогичный период прошлого года.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Большая часть из них – 64171 документ - поступила посредством системы межведомственного электронного взаимодействия (СМЭВ) от Федеральной службы судебных приставов, что почти в три раза превысило показатель прошлого года.</w:t>
      </w:r>
    </w:p>
    <w:p w:rsidR="00F8438A" w:rsidRPr="006322D5" w:rsidRDefault="00614F68">
      <w:pPr>
        <w:spacing w:before="100" w:beforeAutospacing="1" w:after="100" w:afterAutospacing="1"/>
        <w:jc w:val="both"/>
        <w:rPr>
          <w:rFonts w:ascii="Segoe UI" w:hAnsi="Segoe UI" w:cs="Segoe UI"/>
          <w:i/>
          <w:color w:val="000000"/>
          <w:sz w:val="28"/>
          <w:szCs w:val="28"/>
        </w:rPr>
      </w:pPr>
      <w:proofErr w:type="gramStart"/>
      <w:r w:rsidRPr="006322D5">
        <w:rPr>
          <w:rFonts w:ascii="Segoe UI" w:hAnsi="Segoe UI" w:cs="Segoe UI"/>
          <w:i/>
          <w:color w:val="000000"/>
          <w:sz w:val="28"/>
          <w:szCs w:val="28"/>
        </w:rPr>
        <w:t>«В соответствии с законодательством, судебные приставы-исполнители направляют в Росреестр постановления об ограничении распоряжения недвижимым имуществом (по причине, к примеру, задолженности по кредиту, долгов за коммунальные услуги, невнесения налогов и алиментов), или отм</w:t>
      </w:r>
      <w:bookmarkStart w:id="0" w:name="_GoBack"/>
      <w:bookmarkEnd w:id="0"/>
      <w:r w:rsidRPr="006322D5">
        <w:rPr>
          <w:rFonts w:ascii="Segoe UI" w:hAnsi="Segoe UI" w:cs="Segoe UI"/>
          <w:i/>
          <w:color w:val="000000"/>
          <w:sz w:val="28"/>
          <w:szCs w:val="28"/>
        </w:rPr>
        <w:t xml:space="preserve">ене данных </w:t>
      </w:r>
      <w:r w:rsidR="00B456D8" w:rsidRPr="006322D5">
        <w:rPr>
          <w:rFonts w:ascii="Segoe UI" w:hAnsi="Segoe UI" w:cs="Segoe UI"/>
          <w:i/>
          <w:color w:val="000000"/>
          <w:sz w:val="28"/>
          <w:szCs w:val="28"/>
        </w:rPr>
        <w:t>о</w:t>
      </w:r>
      <w:r w:rsidRPr="006322D5">
        <w:rPr>
          <w:rFonts w:ascii="Segoe UI" w:hAnsi="Segoe UI" w:cs="Segoe UI"/>
          <w:i/>
          <w:color w:val="000000"/>
          <w:sz w:val="28"/>
          <w:szCs w:val="28"/>
        </w:rPr>
        <w:t xml:space="preserve">граничений, а орган </w:t>
      </w:r>
      <w:r w:rsidRPr="006322D5">
        <w:rPr>
          <w:rFonts w:ascii="Segoe UI" w:hAnsi="Segoe UI" w:cs="Segoe UI"/>
          <w:i/>
          <w:color w:val="000000"/>
          <w:sz w:val="28"/>
          <w:szCs w:val="28"/>
        </w:rPr>
        <w:lastRenderedPageBreak/>
        <w:t>регистрации, в свою очередь, вносит записи в Единый государственный реестр недвижимости, – отметил</w:t>
      </w:r>
      <w:r w:rsidR="0098336E" w:rsidRPr="006322D5">
        <w:rPr>
          <w:rFonts w:ascii="Segoe UI" w:hAnsi="Segoe UI" w:cs="Segoe UI"/>
          <w:i/>
          <w:color w:val="000000"/>
          <w:sz w:val="28"/>
          <w:szCs w:val="28"/>
        </w:rPr>
        <w:t>а заместитель руководителя Управления Федеральной службы судебных приставов по Калужской области - заместитель главного</w:t>
      </w:r>
      <w:proofErr w:type="gramEnd"/>
      <w:r w:rsidR="0098336E" w:rsidRPr="006322D5">
        <w:rPr>
          <w:rFonts w:ascii="Segoe UI" w:hAnsi="Segoe UI" w:cs="Segoe UI"/>
          <w:i/>
          <w:color w:val="000000"/>
          <w:sz w:val="28"/>
          <w:szCs w:val="28"/>
        </w:rPr>
        <w:t xml:space="preserve"> судебного пристава Калужской области, подполковник внутренней службы Татьяна Кондрашова. </w:t>
      </w:r>
      <w:r w:rsidRPr="006322D5">
        <w:rPr>
          <w:rFonts w:ascii="Segoe UI" w:hAnsi="Segoe UI" w:cs="Segoe UI"/>
          <w:i/>
          <w:color w:val="000000"/>
          <w:sz w:val="28"/>
          <w:szCs w:val="28"/>
        </w:rPr>
        <w:t>- Электронный документооборот между ведомствами и совершенствование СМЭВ ускоряют и упрощают данный процесс».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Мария Демьяненко добавила: «Ведомствами региона ведется постоянная работа, направленная на повышение эффективного взаимодействия и оптимизацию работы сотрудников».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С начала текущего года общее количество зарегистрированных ограничений (обременений) прав в виде арестов (запрещений), а также прекращение таких записей, составило 132479, что на 172 % больше, чем за аналогичный период прошлого года.</w:t>
      </w:r>
    </w:p>
    <w:p w:rsidR="00F8438A" w:rsidRDefault="00614F68">
      <w:pPr>
        <w:spacing w:before="100" w:beforeAutospacing="1" w:after="100" w:afterAutospacing="1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F8438A" w:rsidRDefault="00614F68">
      <w:pPr>
        <w:pStyle w:val="a5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_____________________________________________________</w:t>
      </w:r>
    </w:p>
    <w:p w:rsidR="00F8438A" w:rsidRDefault="00614F68">
      <w:pPr>
        <w:pStyle w:val="a5"/>
        <w:rPr>
          <w:rFonts w:ascii="Segoe UI" w:hAnsi="Segoe UI" w:cs="Segoe UI"/>
          <w:b/>
          <w:sz w:val="14"/>
          <w:szCs w:val="14"/>
        </w:rPr>
      </w:pPr>
      <w:r>
        <w:rPr>
          <w:rFonts w:ascii="Segoe UI" w:hAnsi="Segoe UI" w:cs="Segoe UI"/>
          <w:b/>
          <w:sz w:val="14"/>
          <w:szCs w:val="14"/>
        </w:rPr>
        <w:t>Контакты для СМИ:</w:t>
      </w:r>
    </w:p>
    <w:p w:rsidR="00F8438A" w:rsidRDefault="00614F68">
      <w:pPr>
        <w:pStyle w:val="a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>Пресс-служба Росреестра по Калужской области</w:t>
      </w:r>
    </w:p>
    <w:p w:rsidR="00F8438A" w:rsidRDefault="00614F68">
      <w:pPr>
        <w:pStyle w:val="a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>+7(4842) 56-47-85 (вн.168)</w:t>
      </w:r>
    </w:p>
    <w:p w:rsidR="00F8438A" w:rsidRDefault="0098336E">
      <w:pPr>
        <w:pStyle w:val="a5"/>
        <w:rPr>
          <w:rFonts w:ascii="Segoe UI" w:hAnsi="Segoe UI" w:cs="Segoe UI"/>
          <w:color w:val="0563C1"/>
          <w:sz w:val="14"/>
          <w:szCs w:val="14"/>
          <w:u w:val="single"/>
        </w:rPr>
      </w:pPr>
      <w:hyperlink r:id="rId10" w:history="1">
        <w:r w:rsidR="00614F68">
          <w:rPr>
            <w:rStyle w:val="af2"/>
            <w:rFonts w:ascii="Segoe UI" w:hAnsi="Segoe UI" w:cs="Segoe UI"/>
            <w:sz w:val="14"/>
            <w:szCs w:val="14"/>
            <w:lang w:eastAsia="en-US"/>
          </w:rPr>
          <w:t>Melnikova@r40.rosreestr.ru</w:t>
        </w:r>
      </w:hyperlink>
      <w:r w:rsidR="00614F68">
        <w:rPr>
          <w:rFonts w:ascii="Segoe UI" w:hAnsi="Segoe UI" w:cs="Segoe UI"/>
          <w:color w:val="0563C1"/>
          <w:sz w:val="14"/>
          <w:szCs w:val="14"/>
          <w:u w:val="single"/>
        </w:rPr>
        <w:t xml:space="preserve"> </w:t>
      </w:r>
    </w:p>
    <w:p w:rsidR="00F8438A" w:rsidRDefault="00614F68">
      <w:pPr>
        <w:pStyle w:val="a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>248000, г. Калуга, ул. Вилонова, д. 5</w:t>
      </w:r>
    </w:p>
    <w:p w:rsidR="00F8438A" w:rsidRDefault="00614F68">
      <w:pPr>
        <w:pStyle w:val="a5"/>
        <w:rPr>
          <w:rFonts w:ascii="Segoe UI" w:hAnsi="Segoe UI" w:cs="Segoe UI"/>
          <w:b/>
          <w:sz w:val="14"/>
          <w:szCs w:val="14"/>
        </w:rPr>
      </w:pPr>
      <w:r>
        <w:rPr>
          <w:rFonts w:ascii="Segoe UI" w:hAnsi="Segoe UI" w:cs="Segoe UI"/>
          <w:b/>
          <w:sz w:val="14"/>
          <w:szCs w:val="14"/>
        </w:rPr>
        <w:t>Мы в социальных сетях:</w:t>
      </w:r>
    </w:p>
    <w:p w:rsidR="00F8438A" w:rsidRDefault="00614F68">
      <w:pPr>
        <w:pStyle w:val="a5"/>
        <w:rPr>
          <w:rStyle w:val="af2"/>
          <w:rFonts w:ascii="Segoe UI" w:hAnsi="Segoe UI" w:cs="Segoe UI"/>
          <w:sz w:val="14"/>
          <w:szCs w:val="14"/>
          <w:lang w:eastAsia="en-US"/>
        </w:rPr>
      </w:pPr>
      <w:proofErr w:type="spellStart"/>
      <w:r>
        <w:rPr>
          <w:rFonts w:ascii="Segoe UI" w:hAnsi="Segoe UI" w:cs="Segoe UI"/>
          <w:sz w:val="14"/>
          <w:szCs w:val="14"/>
          <w:lang w:eastAsia="en-US"/>
        </w:rPr>
        <w:t>ВКонтакте</w:t>
      </w:r>
      <w:proofErr w:type="spellEnd"/>
      <w:r>
        <w:rPr>
          <w:rFonts w:ascii="Segoe UI" w:hAnsi="Segoe UI" w:cs="Segoe UI"/>
          <w:sz w:val="14"/>
          <w:szCs w:val="14"/>
          <w:lang w:eastAsia="en-US"/>
        </w:rPr>
        <w:t xml:space="preserve"> </w:t>
      </w:r>
      <w:hyperlink r:id="rId11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https://vk.com/rosreestr_40</w:t>
        </w:r>
      </w:hyperlink>
    </w:p>
    <w:p w:rsidR="00F8438A" w:rsidRDefault="00614F68">
      <w:pPr>
        <w:pStyle w:val="a5"/>
        <w:rPr>
          <w:rFonts w:ascii="Segoe UI" w:hAnsi="Segoe UI" w:cs="Segoe UI"/>
          <w:sz w:val="14"/>
          <w:szCs w:val="14"/>
        </w:rPr>
      </w:pPr>
      <w:proofErr w:type="spellStart"/>
      <w:r>
        <w:rPr>
          <w:rFonts w:ascii="Segoe UI" w:hAnsi="Segoe UI" w:cs="Segoe UI"/>
          <w:sz w:val="14"/>
          <w:szCs w:val="14"/>
          <w:lang w:eastAsia="en-US"/>
        </w:rPr>
        <w:t>ВКонтакте</w:t>
      </w:r>
      <w:proofErr w:type="spellEnd"/>
      <w:r>
        <w:rPr>
          <w:rFonts w:ascii="Segoe UI" w:hAnsi="Segoe UI" w:cs="Segoe UI"/>
          <w:sz w:val="14"/>
          <w:szCs w:val="14"/>
          <w:lang w:eastAsia="en-US"/>
        </w:rPr>
        <w:t xml:space="preserve">: </w:t>
      </w:r>
      <w:hyperlink r:id="rId12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https://vk.com/club164622598</w:t>
        </w:r>
      </w:hyperlink>
    </w:p>
    <w:p w:rsidR="00F8438A" w:rsidRDefault="00614F68">
      <w:pPr>
        <w:pStyle w:val="a5"/>
        <w:rPr>
          <w:rFonts w:ascii="Segoe UI" w:hAnsi="Segoe UI" w:cs="Segoe UI"/>
          <w:sz w:val="14"/>
          <w:szCs w:val="14"/>
          <w:lang w:eastAsia="en-US"/>
        </w:rPr>
      </w:pPr>
      <w:r>
        <w:rPr>
          <w:rFonts w:ascii="Segoe UI" w:hAnsi="Segoe UI" w:cs="Segoe UI"/>
          <w:sz w:val="14"/>
          <w:szCs w:val="14"/>
          <w:lang w:eastAsia="en-US"/>
        </w:rPr>
        <w:t xml:space="preserve">Одноклассники </w:t>
      </w:r>
      <w:hyperlink r:id="rId13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https://ok.ru/rosreestr40</w:t>
        </w:r>
      </w:hyperlink>
    </w:p>
    <w:p w:rsidR="00F8438A" w:rsidRDefault="00614F68">
      <w:pPr>
        <w:pStyle w:val="a5"/>
        <w:rPr>
          <w:rStyle w:val="af2"/>
          <w:rFonts w:ascii="Segoe UI" w:hAnsi="Segoe UI" w:cs="Segoe UI"/>
          <w:sz w:val="14"/>
          <w:szCs w:val="14"/>
          <w:lang w:eastAsia="en-US"/>
        </w:rPr>
      </w:pPr>
      <w:r>
        <w:rPr>
          <w:rFonts w:ascii="Segoe UI" w:hAnsi="Segoe UI" w:cs="Segoe UI"/>
          <w:sz w:val="14"/>
          <w:szCs w:val="14"/>
          <w:lang w:eastAsia="en-US"/>
        </w:rPr>
        <w:t xml:space="preserve">Телеграмм </w:t>
      </w:r>
      <w:hyperlink r:id="rId14" w:history="1">
        <w:r>
          <w:rPr>
            <w:rStyle w:val="af2"/>
            <w:rFonts w:ascii="Segoe UI" w:hAnsi="Segoe UI" w:cs="Segoe UI"/>
            <w:sz w:val="14"/>
            <w:szCs w:val="14"/>
            <w:lang w:eastAsia="en-US"/>
          </w:rPr>
          <w:t>https://t.me/rosreestr40</w:t>
        </w:r>
      </w:hyperlink>
    </w:p>
    <w:sectPr w:rsidR="00F8438A">
      <w:pgSz w:w="12240" w:h="15840"/>
      <w:pgMar w:top="1135" w:right="85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6E" w:rsidRDefault="0098336E">
      <w:pPr>
        <w:spacing w:after="0" w:line="240" w:lineRule="auto"/>
      </w:pPr>
      <w:r>
        <w:separator/>
      </w:r>
    </w:p>
  </w:endnote>
  <w:endnote w:type="continuationSeparator" w:id="0">
    <w:p w:rsidR="0098336E" w:rsidRDefault="0098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6E" w:rsidRDefault="0098336E">
      <w:pPr>
        <w:spacing w:after="0" w:line="240" w:lineRule="auto"/>
      </w:pPr>
      <w:r>
        <w:separator/>
      </w:r>
    </w:p>
  </w:footnote>
  <w:footnote w:type="continuationSeparator" w:id="0">
    <w:p w:rsidR="0098336E" w:rsidRDefault="0098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2A1"/>
    <w:multiLevelType w:val="hybridMultilevel"/>
    <w:tmpl w:val="EA3EE25E"/>
    <w:lvl w:ilvl="0" w:tplc="D688D35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C3C3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2F42D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DAD6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88C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B2A5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FEC0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D28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BF678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361596"/>
    <w:multiLevelType w:val="hybridMultilevel"/>
    <w:tmpl w:val="C07498A0"/>
    <w:lvl w:ilvl="0" w:tplc="C3C8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69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EA4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64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8F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E7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CA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45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F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E0C56"/>
    <w:multiLevelType w:val="hybridMultilevel"/>
    <w:tmpl w:val="F056A950"/>
    <w:lvl w:ilvl="0" w:tplc="D01A3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2D2F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AEC03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B8CBB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27661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50A3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790BB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E4CDC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E208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1D83487"/>
    <w:multiLevelType w:val="hybridMultilevel"/>
    <w:tmpl w:val="BC7C7C32"/>
    <w:lvl w:ilvl="0" w:tplc="28245CE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E421B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86D5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F418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82F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B01B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10BE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980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E9E12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1A73724"/>
    <w:multiLevelType w:val="hybridMultilevel"/>
    <w:tmpl w:val="27D218B2"/>
    <w:lvl w:ilvl="0" w:tplc="B592398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EB2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9BA9B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689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CC4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7005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F2C8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B6B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2253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3482B52"/>
    <w:multiLevelType w:val="hybridMultilevel"/>
    <w:tmpl w:val="27901D48"/>
    <w:lvl w:ilvl="0" w:tplc="DA1E49F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F2A1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60D4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BEF0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827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DCF7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C23E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061A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7C56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3F51DAF"/>
    <w:multiLevelType w:val="hybridMultilevel"/>
    <w:tmpl w:val="DC02E366"/>
    <w:lvl w:ilvl="0" w:tplc="74229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E78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226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0C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8A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22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85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E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80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5135B"/>
    <w:multiLevelType w:val="hybridMultilevel"/>
    <w:tmpl w:val="5900C65A"/>
    <w:lvl w:ilvl="0" w:tplc="FC9A5A5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C228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FEEE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14CB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22F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90A40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16CD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5AE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A0C1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AF955E9"/>
    <w:multiLevelType w:val="hybridMultilevel"/>
    <w:tmpl w:val="2C9CC2D0"/>
    <w:lvl w:ilvl="0" w:tplc="4352247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E9A1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16DF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4290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B2C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74A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98BA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384F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D21D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BC970AE"/>
    <w:multiLevelType w:val="hybridMultilevel"/>
    <w:tmpl w:val="45B0E920"/>
    <w:lvl w:ilvl="0" w:tplc="2940D75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D50E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D900E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8631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4ED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C463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7C51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FEA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8ABA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66A3E2C"/>
    <w:multiLevelType w:val="hybridMultilevel"/>
    <w:tmpl w:val="A3A68CEC"/>
    <w:lvl w:ilvl="0" w:tplc="E442766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3C8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64CB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2C86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344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3E808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0A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C6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E2C2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9900E7F"/>
    <w:multiLevelType w:val="hybridMultilevel"/>
    <w:tmpl w:val="863401F2"/>
    <w:lvl w:ilvl="0" w:tplc="EDB034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1E2F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418CA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5C7D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881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86426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2430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0E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D14EF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008064D"/>
    <w:multiLevelType w:val="hybridMultilevel"/>
    <w:tmpl w:val="C20601FA"/>
    <w:lvl w:ilvl="0" w:tplc="3244E5F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3E2F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8C6B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E04F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B83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429B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BEA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1A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A1413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8A"/>
    <w:rsid w:val="00614F68"/>
    <w:rsid w:val="006322D5"/>
    <w:rsid w:val="006441C3"/>
    <w:rsid w:val="006453D6"/>
    <w:rsid w:val="0098336E"/>
    <w:rsid w:val="00B456D8"/>
    <w:rsid w:val="00F8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</w:pPr>
    <w:rPr>
      <w:rFonts w:eastAsia="Calibri"/>
    </w:rPr>
  </w:style>
  <w:style w:type="paragraph" w:styleId="a5">
    <w:name w:val="No Spacing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Абзац списка Знак"/>
    <w:link w:val="a3"/>
    <w:uiPriority w:val="34"/>
    <w:rPr>
      <w:rFonts w:eastAsia="Calibri"/>
      <w:sz w:val="22"/>
      <w:szCs w:val="22"/>
    </w:rPr>
  </w:style>
  <w:style w:type="paragraph" w:customStyle="1" w:styleId="12">
    <w:name w:val="Без интервала1"/>
    <w:uiPriority w:val="99"/>
    <w:rPr>
      <w:rFonts w:cs="Calibri"/>
      <w:sz w:val="22"/>
      <w:szCs w:val="22"/>
      <w:lang w:eastAsia="en-US"/>
    </w:rPr>
  </w:style>
  <w:style w:type="character" w:customStyle="1" w:styleId="newsarrowdesktop">
    <w:name w:val="news__arrowdesktop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Pr>
      <w:rFonts w:ascii="Times New Roman" w:hAnsi="Times New Roman"/>
      <w:b/>
      <w:bCs/>
      <w:sz w:val="28"/>
      <w:szCs w:val="24"/>
    </w:rPr>
  </w:style>
  <w:style w:type="character" w:styleId="afe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</w:pPr>
    <w:rPr>
      <w:rFonts w:eastAsia="Calibri"/>
    </w:rPr>
  </w:style>
  <w:style w:type="paragraph" w:styleId="a5">
    <w:name w:val="No Spacing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Абзац списка Знак"/>
    <w:link w:val="a3"/>
    <w:uiPriority w:val="34"/>
    <w:rPr>
      <w:rFonts w:eastAsia="Calibri"/>
      <w:sz w:val="22"/>
      <w:szCs w:val="22"/>
    </w:rPr>
  </w:style>
  <w:style w:type="paragraph" w:customStyle="1" w:styleId="12">
    <w:name w:val="Без интервала1"/>
    <w:uiPriority w:val="99"/>
    <w:rPr>
      <w:rFonts w:cs="Calibri"/>
      <w:sz w:val="22"/>
      <w:szCs w:val="22"/>
      <w:lang w:eastAsia="en-US"/>
    </w:rPr>
  </w:style>
  <w:style w:type="character" w:customStyle="1" w:styleId="newsarrowdesktop">
    <w:name w:val="news__arrowdesktop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Pr>
      <w:rFonts w:ascii="Times New Roman" w:hAnsi="Times New Roman"/>
      <w:b/>
      <w:bCs/>
      <w:sz w:val="28"/>
      <w:szCs w:val="24"/>
    </w:rPr>
  </w:style>
  <w:style w:type="character" w:styleId="afe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646225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lnikova@r40.rosree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Михайловна</dc:creator>
  <cp:lastModifiedBy>Мельникова Ольга Михайловна</cp:lastModifiedBy>
  <cp:revision>7</cp:revision>
  <dcterms:created xsi:type="dcterms:W3CDTF">2025-07-23T11:31:00Z</dcterms:created>
  <dcterms:modified xsi:type="dcterms:W3CDTF">2025-07-23T12:46:00Z</dcterms:modified>
  <cp:version>917504</cp:version>
</cp:coreProperties>
</file>