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0" w:rsidRDefault="00455A10" w:rsidP="00605FCF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605FCF" w:rsidRDefault="00605FCF" w:rsidP="00605FCF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AB4D63E" wp14:editId="568BB8B4">
            <wp:extent cx="526415" cy="569595"/>
            <wp:effectExtent l="0" t="0" r="6985" b="1905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CF" w:rsidRPr="0052673E" w:rsidRDefault="00605FCF" w:rsidP="00605FCF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605FCF" w:rsidRPr="0052673E" w:rsidRDefault="00605FCF" w:rsidP="00605FCF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52673E">
        <w:rPr>
          <w:rFonts w:ascii="Times New Roman" w:hAnsi="Times New Roman"/>
          <w:b/>
          <w:sz w:val="26"/>
          <w:szCs w:val="26"/>
        </w:rPr>
        <w:t>Думиничский</w:t>
      </w:r>
      <w:proofErr w:type="spellEnd"/>
      <w:r w:rsidRPr="0052673E">
        <w:rPr>
          <w:rFonts w:ascii="Times New Roman" w:hAnsi="Times New Roman"/>
          <w:b/>
          <w:sz w:val="26"/>
          <w:szCs w:val="26"/>
        </w:rPr>
        <w:t xml:space="preserve"> муниципальный округ Калужской области</w:t>
      </w:r>
    </w:p>
    <w:p w:rsidR="00605FCF" w:rsidRPr="0052673E" w:rsidRDefault="00605FCF" w:rsidP="00605FCF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  <w:proofErr w:type="spellStart"/>
      <w:r w:rsidRPr="0052673E">
        <w:rPr>
          <w:rFonts w:ascii="Times New Roman" w:hAnsi="Times New Roman"/>
          <w:b/>
          <w:sz w:val="26"/>
          <w:szCs w:val="26"/>
        </w:rPr>
        <w:t>Думиничского</w:t>
      </w:r>
      <w:proofErr w:type="spellEnd"/>
      <w:r w:rsidRPr="0052673E">
        <w:rPr>
          <w:rFonts w:ascii="Times New Roman" w:hAnsi="Times New Roman"/>
          <w:b/>
          <w:sz w:val="26"/>
          <w:szCs w:val="26"/>
        </w:rPr>
        <w:t xml:space="preserve"> муниципального округа Калужской области</w:t>
      </w:r>
    </w:p>
    <w:p w:rsidR="00605FCF" w:rsidRPr="0052673E" w:rsidRDefault="00605FCF" w:rsidP="00605FCF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05FCF" w:rsidRDefault="00605FCF" w:rsidP="00605FCF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605FCF" w:rsidRPr="00DB6660" w:rsidRDefault="00605FCF" w:rsidP="00605FCF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605FCF" w:rsidTr="00605FCF">
        <w:tc>
          <w:tcPr>
            <w:tcW w:w="1906" w:type="dxa"/>
            <w:tcBorders>
              <w:bottom w:val="single" w:sz="4" w:space="0" w:color="auto"/>
            </w:tcBorders>
          </w:tcPr>
          <w:p w:rsidR="00605FCF" w:rsidRPr="006D3946" w:rsidRDefault="005D5E79" w:rsidP="00605FCF">
            <w:pPr>
              <w:suppressAutoHyphens/>
              <w:spacing w:line="288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 января</w:t>
            </w:r>
          </w:p>
        </w:tc>
        <w:tc>
          <w:tcPr>
            <w:tcW w:w="791" w:type="dxa"/>
          </w:tcPr>
          <w:p w:rsidR="00605FCF" w:rsidRPr="006D3946" w:rsidRDefault="00605FCF" w:rsidP="00605FCF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2026</w:t>
            </w:r>
          </w:p>
        </w:tc>
        <w:tc>
          <w:tcPr>
            <w:tcW w:w="4953" w:type="dxa"/>
          </w:tcPr>
          <w:p w:rsidR="00605FCF" w:rsidRPr="006D3946" w:rsidRDefault="00605FCF" w:rsidP="00605FCF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394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05FCF" w:rsidRPr="006D3946" w:rsidRDefault="005D5E79" w:rsidP="00605FCF">
            <w:pPr>
              <w:suppressAutoHyphens/>
              <w:spacing w:line="288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56</w:t>
            </w:r>
          </w:p>
        </w:tc>
      </w:tr>
    </w:tbl>
    <w:p w:rsidR="00605FCF" w:rsidRDefault="00605FCF" w:rsidP="00605FCF">
      <w:pPr>
        <w:suppressAutoHyphens/>
        <w:spacing w:line="288" w:lineRule="atLeast"/>
        <w:rPr>
          <w:rFonts w:ascii="Times New Roman" w:eastAsia="Times New Roman" w:hAnsi="Times New Roman"/>
          <w:b/>
          <w:sz w:val="26"/>
          <w:szCs w:val="26"/>
        </w:rPr>
      </w:pPr>
    </w:p>
    <w:p w:rsidR="00455A10" w:rsidRPr="00DB6660" w:rsidRDefault="00455A10" w:rsidP="00605FCF">
      <w:pPr>
        <w:suppressAutoHyphens/>
        <w:spacing w:line="288" w:lineRule="atLeast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05FCF" w:rsidRPr="009B1EC9" w:rsidTr="00605FCF">
        <w:tc>
          <w:tcPr>
            <w:tcW w:w="5245" w:type="dxa"/>
            <w:hideMark/>
          </w:tcPr>
          <w:p w:rsidR="00605FCF" w:rsidRPr="009B1EC9" w:rsidRDefault="00605FCF" w:rsidP="00605FCF">
            <w:pPr>
              <w:suppressAutoHyphens/>
              <w:overflowPunct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внесении изменений в Постановление администрации МР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район» от 11.11.2013 г. №1015 «Об утверждении муниципальной программы муниципального района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район» </w:t>
            </w:r>
            <w:r w:rsidRPr="00605FC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605FC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Доступная среда в муниципальном районе «</w:t>
            </w:r>
            <w:proofErr w:type="spellStart"/>
            <w:r w:rsidRPr="00605FC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Думиничский</w:t>
            </w:r>
            <w:proofErr w:type="spellEnd"/>
            <w:r w:rsidRPr="00605FCF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район»</w:t>
            </w:r>
          </w:p>
        </w:tc>
      </w:tr>
    </w:tbl>
    <w:p w:rsidR="00605FCF" w:rsidRDefault="00605FCF" w:rsidP="00605FCF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455A10" w:rsidRPr="00AA2F4C" w:rsidRDefault="00455A10" w:rsidP="00605FCF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05FCF" w:rsidRPr="00500667" w:rsidRDefault="00605FCF" w:rsidP="00605FCF">
      <w:pPr>
        <w:spacing w:after="1" w:line="28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Р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уководствуясь ст. 179 Бюджетного кодекса, </w:t>
      </w:r>
      <w:r>
        <w:rPr>
          <w:rFonts w:ascii="Times New Roman" w:eastAsia="Times New Roman" w:hAnsi="Times New Roman"/>
          <w:sz w:val="26"/>
          <w:szCs w:val="26"/>
        </w:rPr>
        <w:t xml:space="preserve">в соответствии с решением Думы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Думиничского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муниципального округа Калужской области от 11.12.2025 г. №95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Думиничского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муниципального округа Калужской области на 2026 год и плановый период 2027 и 2028 годов», </w:t>
      </w:r>
      <w:r w:rsidRPr="00492E92">
        <w:rPr>
          <w:rFonts w:ascii="Times New Roman" w:hAnsi="Times New Roman"/>
          <w:sz w:val="26"/>
          <w:szCs w:val="26"/>
        </w:rPr>
        <w:t>Постановлением администрации муниципального района «</w:t>
      </w:r>
      <w:proofErr w:type="spellStart"/>
      <w:r w:rsidRPr="00492E92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492E92">
        <w:rPr>
          <w:rFonts w:ascii="Times New Roman" w:hAnsi="Times New Roman"/>
          <w:sz w:val="26"/>
          <w:szCs w:val="26"/>
        </w:rPr>
        <w:t xml:space="preserve"> район» от 13.08.2013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92E92">
        <w:rPr>
          <w:rFonts w:ascii="Times New Roman" w:hAnsi="Times New Roman"/>
          <w:sz w:val="26"/>
          <w:szCs w:val="26"/>
        </w:rPr>
        <w:t xml:space="preserve"> № 732 «Об утверждении Порядка принятия решений о разработке  муниципальных программ муниципального района «</w:t>
      </w:r>
      <w:proofErr w:type="spellStart"/>
      <w:r w:rsidRPr="00492E92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492E92">
        <w:rPr>
          <w:rFonts w:ascii="Times New Roman" w:hAnsi="Times New Roman"/>
          <w:sz w:val="26"/>
          <w:szCs w:val="26"/>
        </w:rPr>
        <w:t xml:space="preserve"> район», их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формирования и реализации</w:t>
      </w:r>
      <w:r w:rsidRPr="00492E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92E92">
        <w:rPr>
          <w:rFonts w:ascii="Times New Roman" w:hAnsi="Times New Roman"/>
          <w:sz w:val="26"/>
          <w:szCs w:val="26"/>
        </w:rPr>
        <w:t xml:space="preserve">и порядка </w:t>
      </w:r>
      <w:proofErr w:type="gramStart"/>
      <w:r w:rsidRPr="00492E92">
        <w:rPr>
          <w:rFonts w:ascii="Times New Roman" w:hAnsi="Times New Roman"/>
          <w:sz w:val="26"/>
          <w:szCs w:val="26"/>
        </w:rPr>
        <w:t>проведения оценки эффективности реализации муниципальных программ муниципального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района «</w:t>
      </w:r>
      <w:proofErr w:type="spellStart"/>
      <w:r w:rsidRPr="00492E92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492E92">
        <w:rPr>
          <w:rFonts w:ascii="Times New Roman" w:hAnsi="Times New Roman"/>
          <w:sz w:val="26"/>
          <w:szCs w:val="26"/>
        </w:rPr>
        <w:t xml:space="preserve"> район</w:t>
      </w:r>
      <w:r w:rsidRPr="00325CC6">
        <w:rPr>
          <w:rFonts w:ascii="Times New Roman" w:hAnsi="Times New Roman"/>
          <w:sz w:val="26"/>
          <w:szCs w:val="26"/>
        </w:rPr>
        <w:t>»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, Уставом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Думиничского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муниципального округа</w:t>
      </w:r>
      <w:r w:rsidRPr="001A0AA4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администрация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Думиничского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муниципального округа Калужской области </w:t>
      </w:r>
      <w:r w:rsidRPr="00500667">
        <w:rPr>
          <w:rFonts w:ascii="Times New Roman" w:eastAsia="Times New Roman" w:hAnsi="Times New Roman"/>
          <w:b/>
          <w:sz w:val="26"/>
          <w:szCs w:val="26"/>
        </w:rPr>
        <w:t>ПОСТАНОВЛЯЕТ</w:t>
      </w:r>
      <w:r w:rsidRPr="00500667">
        <w:rPr>
          <w:rFonts w:ascii="Times New Roman" w:hAnsi="Times New Roman"/>
          <w:b/>
          <w:sz w:val="26"/>
          <w:szCs w:val="26"/>
        </w:rPr>
        <w:t>:</w:t>
      </w:r>
    </w:p>
    <w:p w:rsidR="00605FCF" w:rsidRPr="00186E1D" w:rsidRDefault="00605FCF" w:rsidP="00605FCF">
      <w:pPr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605FCF" w:rsidRPr="007022CE" w:rsidRDefault="00605FCF" w:rsidP="00605FCF">
      <w:pPr>
        <w:pStyle w:val="a4"/>
        <w:numPr>
          <w:ilvl w:val="0"/>
          <w:numId w:val="1"/>
        </w:numPr>
        <w:suppressAutoHyphens/>
        <w:overflowPunct w:val="0"/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Внести следующие изменения в Постановление администрации МР «</w:t>
      </w:r>
      <w:proofErr w:type="spell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Думиничский</w:t>
      </w:r>
      <w:proofErr w:type="spell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 г.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1015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</w:t>
      </w:r>
      <w:proofErr w:type="spellStart"/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Думиничский</w:t>
      </w:r>
      <w:proofErr w:type="spellEnd"/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район»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Hlk219380166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5FCF">
        <w:rPr>
          <w:rFonts w:ascii="Times New Roman" w:hAnsi="Times New Roman"/>
          <w:sz w:val="26"/>
          <w:szCs w:val="26"/>
          <w:lang w:eastAsia="ar-SA"/>
        </w:rPr>
        <w:t>Доступная среда в муниципальном районе «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Думиничский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район» </w:t>
      </w:r>
      <w:r w:rsidRPr="007022CE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</w:t>
      </w:r>
      <w:bookmarkEnd w:id="0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.2025 г.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33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):</w:t>
      </w:r>
    </w:p>
    <w:p w:rsidR="00605FCF" w:rsidRDefault="00605FCF" w:rsidP="00605FCF">
      <w:pPr>
        <w:pStyle w:val="a4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название муниципальной программы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5FCF">
        <w:rPr>
          <w:rFonts w:ascii="Times New Roman" w:hAnsi="Times New Roman"/>
          <w:sz w:val="26"/>
          <w:szCs w:val="26"/>
          <w:lang w:eastAsia="ar-SA"/>
        </w:rPr>
        <w:t>Доступная среда в муниципальном районе «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Думиничский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район</w:t>
      </w:r>
      <w:r w:rsidRPr="0043050A">
        <w:rPr>
          <w:rFonts w:ascii="Times New Roman" w:eastAsia="Times New Roman" w:hAnsi="Times New Roman"/>
          <w:b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изменить на название </w:t>
      </w:r>
      <w:bookmarkStart w:id="1" w:name="_Hlk219380288"/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5FCF">
        <w:rPr>
          <w:rFonts w:ascii="Times New Roman" w:hAnsi="Times New Roman"/>
          <w:sz w:val="26"/>
          <w:szCs w:val="26"/>
        </w:rPr>
        <w:t xml:space="preserve">Доступная среда в </w:t>
      </w:r>
      <w:proofErr w:type="spellStart"/>
      <w:r w:rsidRPr="00605FCF">
        <w:rPr>
          <w:rFonts w:ascii="Times New Roman" w:hAnsi="Times New Roman"/>
          <w:sz w:val="26"/>
          <w:szCs w:val="26"/>
        </w:rPr>
        <w:t>Думиничском</w:t>
      </w:r>
      <w:proofErr w:type="spellEnd"/>
      <w:r w:rsidRPr="00605FCF">
        <w:rPr>
          <w:rFonts w:ascii="Times New Roman" w:hAnsi="Times New Roman"/>
          <w:sz w:val="26"/>
          <w:szCs w:val="26"/>
        </w:rPr>
        <w:t xml:space="preserve"> муниципальном округе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bookmarkEnd w:id="1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05FCF" w:rsidRDefault="00605FCF" w:rsidP="00605FCF">
      <w:pPr>
        <w:pStyle w:val="a4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и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зложи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ть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текст муниципальной программы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5FCF">
        <w:rPr>
          <w:rFonts w:ascii="Times New Roman" w:hAnsi="Times New Roman"/>
          <w:sz w:val="26"/>
          <w:szCs w:val="26"/>
        </w:rPr>
        <w:t xml:space="preserve">Доступная среда в </w:t>
      </w:r>
      <w:proofErr w:type="spellStart"/>
      <w:r w:rsidRPr="00605FCF">
        <w:rPr>
          <w:rFonts w:ascii="Times New Roman" w:hAnsi="Times New Roman"/>
          <w:sz w:val="26"/>
          <w:szCs w:val="26"/>
        </w:rPr>
        <w:t>Думиничском</w:t>
      </w:r>
      <w:proofErr w:type="spellEnd"/>
      <w:r w:rsidRPr="00605FCF">
        <w:rPr>
          <w:rFonts w:ascii="Times New Roman" w:hAnsi="Times New Roman"/>
          <w:sz w:val="26"/>
          <w:szCs w:val="26"/>
        </w:rPr>
        <w:t xml:space="preserve"> муниципальном округе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(приложение к Постановлению администрации МР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Думиничский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район» от 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№1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015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</w:t>
      </w:r>
      <w:proofErr w:type="spellStart"/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Думиничский</w:t>
      </w:r>
      <w:proofErr w:type="spellEnd"/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район»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455A10" w:rsidRPr="00605FCF">
        <w:rPr>
          <w:rFonts w:ascii="Times New Roman" w:hAnsi="Times New Roman"/>
          <w:sz w:val="26"/>
          <w:szCs w:val="26"/>
          <w:lang w:eastAsia="ar-SA"/>
        </w:rPr>
        <w:t>Доступная среда в муниципальном районе «</w:t>
      </w:r>
      <w:proofErr w:type="spellStart"/>
      <w:r w:rsidR="00455A10" w:rsidRPr="00605FCF">
        <w:rPr>
          <w:rFonts w:ascii="Times New Roman" w:hAnsi="Times New Roman"/>
          <w:sz w:val="26"/>
          <w:szCs w:val="26"/>
          <w:lang w:eastAsia="ar-SA"/>
        </w:rPr>
        <w:t>Думиничский</w:t>
      </w:r>
      <w:proofErr w:type="spellEnd"/>
      <w:r w:rsidR="00455A10" w:rsidRPr="00605FCF">
        <w:rPr>
          <w:rFonts w:ascii="Times New Roman" w:hAnsi="Times New Roman"/>
          <w:sz w:val="26"/>
          <w:szCs w:val="26"/>
          <w:lang w:eastAsia="ar-SA"/>
        </w:rPr>
        <w:t xml:space="preserve"> район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.2025 г. №</w:t>
      </w:r>
      <w:r w:rsidR="00455A10">
        <w:rPr>
          <w:rFonts w:ascii="Times New Roman" w:eastAsia="Times New Roman" w:hAnsi="Times New Roman"/>
          <w:sz w:val="26"/>
          <w:szCs w:val="26"/>
          <w:lang w:eastAsia="ru-RU"/>
        </w:rPr>
        <w:t>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)) в новой редакции, согласно приложению к настоящему Постановлению.</w:t>
      </w:r>
    </w:p>
    <w:p w:rsidR="00605FCF" w:rsidRPr="007022CE" w:rsidRDefault="00605FCF" w:rsidP="00605FCF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с даты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опубликования в газете «</w:t>
      </w:r>
      <w:proofErr w:type="spell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Думиничские</w:t>
      </w:r>
      <w:proofErr w:type="spell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вести», подлежит размещению на официальном сайте www.zskaluga.ru, размещению на официальном сайте </w:t>
      </w:r>
      <w:proofErr w:type="spell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Думиничского</w:t>
      </w:r>
      <w:proofErr w:type="spell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Калужской области https://admdum.gosuslugi.ru/.   </w:t>
      </w: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  <w:r w:rsidRPr="0043050A">
        <w:rPr>
          <w:rFonts w:ascii="Times New Roman" w:hAnsi="Times New Roman"/>
          <w:sz w:val="26"/>
          <w:szCs w:val="26"/>
        </w:rPr>
        <w:lastRenderedPageBreak/>
        <w:t xml:space="preserve">        3. </w:t>
      </w:r>
      <w:proofErr w:type="gramStart"/>
      <w:r w:rsidRPr="0043050A">
        <w:rPr>
          <w:rFonts w:ascii="Times New Roman" w:hAnsi="Times New Roman"/>
          <w:sz w:val="26"/>
          <w:szCs w:val="26"/>
        </w:rPr>
        <w:t>Конт</w:t>
      </w:r>
      <w:r>
        <w:rPr>
          <w:rFonts w:ascii="Times New Roman" w:hAnsi="Times New Roman"/>
          <w:sz w:val="26"/>
          <w:szCs w:val="26"/>
        </w:rPr>
        <w:t>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</w:t>
      </w:r>
      <w:r w:rsidRPr="0043050A">
        <w:rPr>
          <w:rFonts w:ascii="Times New Roman" w:hAnsi="Times New Roman"/>
          <w:sz w:val="26"/>
          <w:szCs w:val="26"/>
        </w:rPr>
        <w:t xml:space="preserve">остановления возложить на   заместителя </w:t>
      </w:r>
      <w:r>
        <w:rPr>
          <w:rFonts w:ascii="Times New Roman" w:hAnsi="Times New Roman"/>
          <w:sz w:val="26"/>
          <w:szCs w:val="26"/>
        </w:rPr>
        <w:t>Г</w:t>
      </w:r>
      <w:r w:rsidRPr="0043050A">
        <w:rPr>
          <w:rFonts w:ascii="Times New Roman" w:hAnsi="Times New Roman"/>
          <w:sz w:val="26"/>
          <w:szCs w:val="26"/>
        </w:rPr>
        <w:t xml:space="preserve">лавы администрации </w:t>
      </w:r>
      <w:proofErr w:type="spellStart"/>
      <w:r w:rsidRPr="0043050A">
        <w:rPr>
          <w:rFonts w:ascii="Times New Roman" w:hAnsi="Times New Roman"/>
          <w:sz w:val="26"/>
          <w:szCs w:val="26"/>
        </w:rPr>
        <w:t>Думиничск</w:t>
      </w:r>
      <w:r>
        <w:rPr>
          <w:rFonts w:ascii="Times New Roman" w:hAnsi="Times New Roman"/>
          <w:sz w:val="26"/>
          <w:szCs w:val="26"/>
        </w:rPr>
        <w:t>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Калужской области</w:t>
      </w:r>
      <w:r w:rsidRPr="0043050A">
        <w:rPr>
          <w:rFonts w:ascii="Times New Roman" w:hAnsi="Times New Roman"/>
          <w:sz w:val="26"/>
          <w:szCs w:val="26"/>
        </w:rPr>
        <w:t xml:space="preserve"> по социальным вопросам.</w:t>
      </w:r>
    </w:p>
    <w:p w:rsidR="002D4C56" w:rsidRDefault="002D4C56" w:rsidP="00605FCF">
      <w:pPr>
        <w:widowControl w:val="0"/>
        <w:suppressAutoHyphens/>
        <w:spacing w:line="240" w:lineRule="auto"/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</w:pPr>
    </w:p>
    <w:p w:rsidR="002D4C56" w:rsidRDefault="002D4C56" w:rsidP="00605FCF">
      <w:pPr>
        <w:widowControl w:val="0"/>
        <w:suppressAutoHyphens/>
        <w:spacing w:line="240" w:lineRule="auto"/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</w:pPr>
    </w:p>
    <w:p w:rsidR="00605FCF" w:rsidRPr="0043050A" w:rsidRDefault="00605FCF" w:rsidP="00605FCF">
      <w:pPr>
        <w:widowControl w:val="0"/>
        <w:suppressAutoHyphens/>
        <w:spacing w:line="240" w:lineRule="auto"/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</w:pP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Глава </w:t>
      </w:r>
      <w:proofErr w:type="spellStart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>Думиничского</w:t>
      </w:r>
      <w:proofErr w:type="spellEnd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</w:t>
      </w:r>
      <w:proofErr w:type="gramStart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>муниципального</w:t>
      </w:r>
      <w:proofErr w:type="gramEnd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</w:t>
      </w: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округа Калужской области                         </w:t>
      </w:r>
      <w:r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               </w:t>
      </w: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                            С.Г. Булыгин                                                                      </w:t>
      </w: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455A10" w:rsidRDefault="00455A10" w:rsidP="00605FCF">
      <w:pPr>
        <w:jc w:val="both"/>
        <w:rPr>
          <w:rFonts w:ascii="Times New Roman" w:hAnsi="Times New Roman"/>
          <w:sz w:val="26"/>
          <w:szCs w:val="26"/>
        </w:rPr>
      </w:pPr>
    </w:p>
    <w:p w:rsidR="00455A10" w:rsidRDefault="00455A10" w:rsidP="00605FCF">
      <w:pPr>
        <w:jc w:val="both"/>
        <w:rPr>
          <w:rFonts w:ascii="Times New Roman" w:hAnsi="Times New Roman"/>
          <w:sz w:val="26"/>
          <w:szCs w:val="26"/>
        </w:rPr>
      </w:pPr>
    </w:p>
    <w:p w:rsidR="00455A10" w:rsidRDefault="00455A10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jc w:val="both"/>
        <w:rPr>
          <w:rFonts w:ascii="Times New Roman" w:hAnsi="Times New Roman"/>
          <w:sz w:val="26"/>
          <w:szCs w:val="26"/>
        </w:rPr>
      </w:pPr>
    </w:p>
    <w:p w:rsidR="00605FCF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FCF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A10" w:rsidRDefault="00455A10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4C56" w:rsidRDefault="002D4C56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A10" w:rsidRDefault="00455A10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FCF" w:rsidRPr="0043050A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605FCF" w:rsidRPr="0043050A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605FCF" w:rsidRPr="0043050A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Думиничского</w:t>
      </w:r>
      <w:proofErr w:type="spellEnd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proofErr w:type="gramEnd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05FCF" w:rsidRDefault="00605FCF" w:rsidP="00605FCF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Калужской области от  </w:t>
      </w:r>
      <w:r w:rsidR="005D5E79">
        <w:rPr>
          <w:rFonts w:ascii="Times New Roman" w:eastAsia="Times New Roman" w:hAnsi="Times New Roman"/>
          <w:sz w:val="26"/>
          <w:szCs w:val="26"/>
          <w:lang w:eastAsia="ru-RU"/>
        </w:rPr>
        <w:t>30.01.</w:t>
      </w: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2026 г. №_</w:t>
      </w:r>
      <w:r w:rsidR="005D5E79" w:rsidRPr="005D5E7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56</w:t>
      </w:r>
      <w:bookmarkStart w:id="2" w:name="_GoBack"/>
      <w:bookmarkEnd w:id="2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605FCF" w:rsidRPr="0043050A" w:rsidRDefault="00605FCF" w:rsidP="00605FCF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Муниципальная программа </w:t>
      </w:r>
      <w:proofErr w:type="spellStart"/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Думиничского</w:t>
      </w:r>
      <w:proofErr w:type="spellEnd"/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605FCF" w:rsidRPr="00455A10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Калужской области 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r w:rsidR="00455A10" w:rsidRPr="00455A10">
        <w:rPr>
          <w:rFonts w:ascii="Times New Roman" w:hAnsi="Times New Roman"/>
          <w:b/>
          <w:sz w:val="26"/>
          <w:szCs w:val="26"/>
        </w:rPr>
        <w:t xml:space="preserve">Доступная среда в </w:t>
      </w:r>
      <w:proofErr w:type="spellStart"/>
      <w:r w:rsidR="00455A10" w:rsidRPr="00455A10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="00455A10" w:rsidRPr="00455A10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605FCF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</w:t>
      </w: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муниципальной программы </w:t>
      </w:r>
      <w:proofErr w:type="spellStart"/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Думиничского</w:t>
      </w:r>
      <w:proofErr w:type="spellEnd"/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605FCF" w:rsidRPr="00455A10" w:rsidRDefault="00605FCF" w:rsidP="00455A1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Калужской 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области «</w:t>
      </w:r>
      <w:r w:rsidR="00455A10" w:rsidRPr="00455A10">
        <w:rPr>
          <w:rFonts w:ascii="Times New Roman" w:hAnsi="Times New Roman"/>
          <w:b/>
          <w:sz w:val="26"/>
          <w:szCs w:val="26"/>
        </w:rPr>
        <w:t xml:space="preserve">Доступная среда в </w:t>
      </w:r>
      <w:proofErr w:type="spellStart"/>
      <w:r w:rsidR="00455A10" w:rsidRPr="00455A10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="00455A10" w:rsidRPr="00455A10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605FCF" w:rsidRPr="0043050A" w:rsidRDefault="00605FCF" w:rsidP="00605FCF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(далее – муниципальная программа)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099"/>
      </w:tblGrid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1. Ответственный исполнитель муниципальной программы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455A10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</w:tc>
      </w:tr>
      <w:tr w:rsidR="00605FCF" w:rsidRPr="00605FCF" w:rsidTr="00605FCF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2.Соисполнители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455A10" w:rsidRDefault="00605FCF" w:rsidP="001C44B7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455A1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 отдел образования</w:t>
            </w:r>
            <w:r w:rsidR="001C44B7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и молодежной политики</w:t>
            </w:r>
            <w:r w:rsidRPr="00455A1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администрации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округа, </w:t>
            </w:r>
            <w:r w:rsidR="00455A10" w:rsidRPr="00455A10">
              <w:rPr>
                <w:rFonts w:ascii="Times New Roman" w:hAnsi="Times New Roman"/>
                <w:sz w:val="26"/>
                <w:szCs w:val="26"/>
              </w:rPr>
              <w:t>МКУК «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Думиничская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ценрализованная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библиотечная система, МКУ ДО «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Думиничская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  <w:r w:rsidR="00455A10">
              <w:rPr>
                <w:rFonts w:ascii="Times New Roman" w:hAnsi="Times New Roman"/>
                <w:sz w:val="26"/>
                <w:szCs w:val="26"/>
              </w:rPr>
              <w:t>,</w:t>
            </w:r>
            <w:r w:rsidR="00455A10"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«</w:t>
            </w:r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МКОУ </w:t>
            </w:r>
            <w:proofErr w:type="gramStart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ДО</w:t>
            </w:r>
            <w:proofErr w:type="gramEnd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«</w:t>
            </w:r>
            <w:proofErr w:type="gramStart"/>
            <w:r w:rsidR="001C44B7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С</w:t>
            </w:r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портивная</w:t>
            </w:r>
            <w:proofErr w:type="gramEnd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школа «Заря»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Думиничского</w:t>
            </w:r>
            <w:proofErr w:type="spellEnd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</w:t>
            </w:r>
            <w:r w:rsid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муниципального округа</w:t>
            </w:r>
            <w:r w:rsidR="00455A10"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</w:tr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3.Цели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455A10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Обеспечение беспрепятственного доступа (далее –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– МГН)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Калужской области</w:t>
            </w:r>
          </w:p>
        </w:tc>
      </w:tr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4.Задачи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совершенствование организационной </w:t>
            </w:r>
            <w:proofErr w:type="gramStart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основы формирования доступной среды жизнедеятельности инвалидов</w:t>
            </w:r>
            <w:proofErr w:type="gramEnd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</w:p>
        </w:tc>
      </w:tr>
      <w:tr w:rsidR="00605FCF" w:rsidRPr="00605FCF" w:rsidTr="00605FCF">
        <w:trPr>
          <w:trHeight w:val="966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5.Подпрограммы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Не предусматриваются</w:t>
            </w:r>
          </w:p>
        </w:tc>
      </w:tr>
      <w:tr w:rsidR="00605FCF" w:rsidRPr="00605FCF" w:rsidTr="00605FCF">
        <w:trPr>
          <w:trHeight w:val="123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5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6</w:t>
            </w: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.Индикаторы муниципальной  программы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 в общей численности населения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455A10"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Калужской области; 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инвалидов, положительно оценивающих отношение населения к проблемам инвалидов, в общей </w:t>
            </w:r>
            <w:proofErr w:type="gramStart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численности</w:t>
            </w:r>
            <w:proofErr w:type="gramEnd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опрошенных инвалидов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455A10"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605FCF" w:rsidRPr="00605FCF" w:rsidTr="00605FC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lastRenderedPageBreak/>
              <w:t>7.Сроки и этапы реализации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CA72A2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2014-202</w:t>
            </w:r>
            <w:r w:rsidR="00CA72A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</w:t>
            </w:r>
            <w:r w:rsidRPr="00605FCF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в один этап</w:t>
            </w:r>
          </w:p>
        </w:tc>
      </w:tr>
      <w:tr w:rsidR="00605FCF" w:rsidRPr="00605FCF" w:rsidTr="00605FCF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autoSpaceDE w:val="0"/>
              <w:spacing w:line="240" w:lineRule="auto"/>
              <w:ind w:left="-5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605FCF" w:rsidRPr="00605FCF" w:rsidRDefault="00CA72A2" w:rsidP="00605F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kern w:val="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kern w:val="1"/>
                <w:sz w:val="26"/>
                <w:szCs w:val="26"/>
              </w:rPr>
              <w:t>254</w:t>
            </w:r>
            <w:r w:rsidRPr="00605FCF">
              <w:rPr>
                <w:rFonts w:ascii="Times New Roman" w:hAnsi="Times New Roman"/>
                <w:kern w:val="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kern w:val="1"/>
                <w:sz w:val="26"/>
                <w:szCs w:val="26"/>
              </w:rPr>
              <w:t>678</w:t>
            </w:r>
            <w:r w:rsidR="00FC3810" w:rsidRPr="00605FCF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 w:rsidR="00605FCF" w:rsidRPr="00605FCF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 w:rsidR="00605FCF" w:rsidRPr="00605FCF">
              <w:rPr>
                <w:rFonts w:ascii="Times New Roman" w:hAnsi="Times New Roman"/>
                <w:color w:val="000000"/>
                <w:kern w:val="1"/>
                <w:sz w:val="26"/>
                <w:szCs w:val="26"/>
              </w:rPr>
              <w:t xml:space="preserve"> </w:t>
            </w:r>
            <w:r w:rsidR="00605FCF" w:rsidRPr="00605FCF">
              <w:rPr>
                <w:rFonts w:ascii="Times New Roman" w:hAnsi="Times New Roman"/>
                <w:kern w:val="1"/>
                <w:sz w:val="26"/>
                <w:szCs w:val="26"/>
              </w:rPr>
              <w:t>тыс. рублей, из них: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2014 году –100,00 тыс. рублей;</w:t>
            </w:r>
          </w:p>
          <w:p w:rsidR="00605FCF" w:rsidRPr="00605FCF" w:rsidRDefault="00605FCF" w:rsidP="00605FCF">
            <w:pPr>
              <w:tabs>
                <w:tab w:val="left" w:pos="5715"/>
              </w:tabs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2015 году –840,362 тыс. рублей;</w:t>
            </w: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ab/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2017 году –  1663,27 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2018 году – 60,00 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2019 году – 710,00</w:t>
            </w:r>
            <w:r w:rsidRPr="00605FCF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2020 году – 208,83 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2021 году – 206,148 тыс. рублей;</w:t>
            </w:r>
          </w:p>
          <w:p w:rsidR="00605FCF" w:rsidRPr="00605FCF" w:rsidRDefault="00605FCF" w:rsidP="00605FCF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в 2022 году – 502,169 тыс. рублей;</w:t>
            </w:r>
          </w:p>
          <w:p w:rsidR="00605FCF" w:rsidRPr="00605FCF" w:rsidRDefault="00605FCF" w:rsidP="00605FCF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    в 2023 году – 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294,854 тыс. рублей;</w:t>
            </w:r>
          </w:p>
          <w:p w:rsidR="00605FCF" w:rsidRPr="00605FCF" w:rsidRDefault="00605FCF" w:rsidP="00605FCF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    в 2024 году – 396,261 тыс. рублей;</w:t>
            </w:r>
          </w:p>
          <w:p w:rsidR="00FC3810" w:rsidRPr="00605FCF" w:rsidRDefault="00FC3810" w:rsidP="00FC3810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в 2025 году – </w:t>
            </w:r>
            <w:r w:rsidR="00CA72A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372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>499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FC3810" w:rsidRPr="00605FCF" w:rsidRDefault="00FC3810" w:rsidP="00FC3810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в 2026 году – </w:t>
            </w: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>493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,00 тыс. рублей;</w:t>
            </w:r>
          </w:p>
          <w:p w:rsidR="00FC3810" w:rsidRDefault="00FC3810" w:rsidP="00FC3810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    в 2027 году – </w:t>
            </w: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>50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,00 тыс. </w:t>
            </w: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</w:t>
            </w:r>
            <w:r w:rsidRPr="00605FCF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рублей</w:t>
            </w: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>;</w:t>
            </w:r>
          </w:p>
          <w:p w:rsidR="00605FCF" w:rsidRPr="00605FCF" w:rsidRDefault="00FC3810" w:rsidP="00FC3810">
            <w:pPr>
              <w:autoSpaceDE w:val="0"/>
              <w:spacing w:line="240" w:lineRule="auto"/>
              <w:ind w:left="283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kern w:val="1"/>
                <w:sz w:val="26"/>
                <w:szCs w:val="26"/>
              </w:rPr>
              <w:t>в 2028 году -  50,00 тыс. рублей</w:t>
            </w:r>
            <w:r w:rsidR="00605FCF" w:rsidRPr="00605FCF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»</w:t>
            </w:r>
          </w:p>
        </w:tc>
      </w:tr>
      <w:tr w:rsidR="00605FCF" w:rsidRPr="00605FCF" w:rsidTr="00605FC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9.Ожидаемые результаты реализации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формирование условий устойчивого развития доступной среды для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 формирование условий доступности приоритетных объектов и услуг в приоритетных сферах жизнедеятельности инвалидов и других МГН;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- создание эффективно действующей системы информационного консультативного обеспечения инвалидов и других МГН на основе традиционных и современных информационно-коммуникационных технологий с учетом особых потребностей инвалидов;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- укрепление материально-технической базы учреждений спортивной направленности по адаптивной физической культуре и спорту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- преодоление социальной разобщенности и «</w:t>
            </w:r>
            <w:proofErr w:type="spellStart"/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отношенческих</w:t>
            </w:r>
            <w:proofErr w:type="spellEnd"/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» барьеров в обществе</w:t>
            </w:r>
          </w:p>
        </w:tc>
      </w:tr>
    </w:tbl>
    <w:p w:rsidR="00605FCF" w:rsidRPr="00605FCF" w:rsidRDefault="00605FCF" w:rsidP="00605FCF">
      <w:pPr>
        <w:suppressAutoHyphens/>
        <w:autoSpaceDE w:val="0"/>
        <w:spacing w:line="240" w:lineRule="auto"/>
        <w:ind w:right="-15" w:firstLine="851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autoSpaceDE w:val="0"/>
        <w:spacing w:line="240" w:lineRule="auto"/>
        <w:ind w:right="-15" w:firstLine="851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1. Общая характеристика сферы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Программа разработана в соответствии с Концепцией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1662-р), </w:t>
      </w:r>
      <w:r w:rsidRPr="001C44B7">
        <w:rPr>
          <w:rFonts w:ascii="Times New Roman" w:hAnsi="Times New Roman"/>
          <w:sz w:val="26"/>
          <w:szCs w:val="26"/>
          <w:lang w:eastAsia="ru-RU"/>
        </w:rPr>
        <w:t xml:space="preserve">Государственной программой Российской Федерации «Доступная среда» (утверждена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постановлением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Правительства Российской Федерации от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29</w:t>
      </w:r>
      <w:r w:rsidRPr="001C44B7">
        <w:rPr>
          <w:rFonts w:ascii="Times New Roman" w:hAnsi="Times New Roman"/>
          <w:sz w:val="26"/>
          <w:szCs w:val="26"/>
          <w:lang w:eastAsia="ar-SA"/>
        </w:rPr>
        <w:t>.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03</w:t>
      </w:r>
      <w:r w:rsidRPr="001C44B7">
        <w:rPr>
          <w:rFonts w:ascii="Times New Roman" w:hAnsi="Times New Roman"/>
          <w:sz w:val="26"/>
          <w:szCs w:val="26"/>
          <w:lang w:eastAsia="ar-SA"/>
        </w:rPr>
        <w:t>.201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9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№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363</w:t>
      </w:r>
      <w:r w:rsidRPr="001C44B7">
        <w:rPr>
          <w:rFonts w:ascii="Times New Roman" w:hAnsi="Times New Roman"/>
          <w:sz w:val="26"/>
          <w:szCs w:val="26"/>
          <w:lang w:eastAsia="ar-SA"/>
        </w:rPr>
        <w:t>).</w:t>
      </w:r>
      <w:r w:rsidRPr="001C44B7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Реабилитация и социальная интеграция инвалидов, в том числе реализация мероприятий по обеспечению доступности для инвалидов объектов социальной инфраструктуры, является одним из приоритетных направлений Концепции долгосрочного социально-экономического развития Российской Федерации на период до 20</w:t>
      </w:r>
      <w:r w:rsidR="001C44B7">
        <w:rPr>
          <w:rFonts w:ascii="Times New Roman" w:hAnsi="Times New Roman"/>
          <w:sz w:val="26"/>
          <w:szCs w:val="26"/>
          <w:lang w:eastAsia="ar-SA"/>
        </w:rPr>
        <w:t>3</w:t>
      </w:r>
      <w:r w:rsidRPr="00605FCF">
        <w:rPr>
          <w:rFonts w:ascii="Times New Roman" w:hAnsi="Times New Roman"/>
          <w:sz w:val="26"/>
          <w:szCs w:val="26"/>
          <w:lang w:eastAsia="ar-SA"/>
        </w:rPr>
        <w:t>0 года.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Калужской области по состоянию на 1 января 2013 года 1568 инвалидов, что составляет 9,5 процентов от общей численности населения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Думиничского</w:t>
      </w:r>
      <w:proofErr w:type="spellEnd"/>
      <w:r w:rsidR="00CA72A2">
        <w:rPr>
          <w:rFonts w:ascii="Times New Roman" w:hAnsi="Times New Roman"/>
          <w:sz w:val="26"/>
          <w:szCs w:val="26"/>
          <w:lang w:eastAsia="ar-SA"/>
        </w:rPr>
        <w:t xml:space="preserve"> муниципального округа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.  </w:t>
      </w: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На протяжении последних лет относительно стабильным остается количество детей-инвалидов - около 35 человек. </w:t>
      </w:r>
    </w:p>
    <w:p w:rsidR="00605FCF" w:rsidRPr="00605FCF" w:rsidRDefault="00605FCF" w:rsidP="00605FCF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40" w:lineRule="auto"/>
        <w:ind w:right="-25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05FCF">
        <w:rPr>
          <w:rFonts w:ascii="Times New Roman" w:hAnsi="Times New Roman"/>
          <w:b/>
          <w:bCs/>
          <w:sz w:val="24"/>
          <w:szCs w:val="24"/>
          <w:lang w:eastAsia="ru-RU"/>
        </w:rPr>
        <w:t>Основные проблемы в сфере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426" w:right="-25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Одна из важных социальных проблем - устранение барьеров для инвалидов в приоритетных </w:t>
      </w: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>сферах жизнедеятельности.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Доступность физической среды, включая транспорт, образование, труд, культуру, физическую культуру и спорт, информацию является условием независимой жизни инвалидов и других МГН. Независимая жизнь  – это право человека быть неотъемлемой частью жизни общества и принимать активное участие в социальных, политических и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экономических процессах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, свобода выбора и свобода доступа к жилым и общественным зданиям, транспорту, средствам коммуникации, страхованию, труду и образованию, возможность самому определять и выбирать, управлять жизненными ситуациями.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Во исполнение постановления Губернатора Калужской области от 22.09.2009 № 294 «Об обустройстве пандусами административных зданий и объектов социальной инфраструктуры» приняты меры по оснащению пандусами и другими приспособлениями учреждений социального обслуживания населения.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обеспечения доступности и повышения качества социально-реабилитационных услуг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инфраструктуры учреждений социального обслуживания населения для инвалидов и других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0"/>
          <w:szCs w:val="20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оснащение учреждений социального обслуживания населения специализированным, в том числе реабилитационным, оборудованием, адаптированным для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аптечных учреждениях, в которых оказываются услуги по отпуску лекарственных средств, монтируются пандусы, устанавливаются кнопки вызова персонала для оказания услуг инвалидам, оформленные табличкой со знаком пиктограммой «Инвалид».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Вместе с тем далеко не все учреждения здравоохранения оборудованы приспособлениями, устраняющими барьеры на пути следования инвалидов и других МГН.            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Остается актуальным решение проблемы с оснащением учреждений здравоохранения реабилитационным оборудованием, адаптированным для инвалидов, с целью повышения доступности и качества предоставления услуг.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зданий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стационарных учреждений здравоохранения ванные, душевые и туалетные  комнаты не оснащены вспомогательными средствами для подъема и обслуживания  инвалидов</w:t>
      </w:r>
      <w:r w:rsidRPr="00605FCF">
        <w:rPr>
          <w:rFonts w:ascii="Times New Roman" w:hAnsi="Times New Roman"/>
          <w:sz w:val="20"/>
          <w:szCs w:val="20"/>
          <w:lang w:eastAsia="ar-SA"/>
        </w:rPr>
        <w:t xml:space="preserve"> (</w:t>
      </w:r>
      <w:r w:rsidRPr="00605FCF">
        <w:rPr>
          <w:rFonts w:ascii="Times New Roman" w:hAnsi="Times New Roman"/>
          <w:sz w:val="26"/>
          <w:szCs w:val="26"/>
          <w:lang w:eastAsia="ar-SA"/>
        </w:rPr>
        <w:t>поручни, подъемники).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1.2. Прогноз развития сферы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Учитывая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вышеизложенное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, для обеспечения доступности и качества оказания медицинских услуг инвалидам и другим МГН, как в амбулаторных, так и в стационарных условиях,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учреждений здравоохранения для посещения инвалидами и другими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оснащение учреждений здравоохранения функциональными вспомогательными средствами  для подъема и обслуживания  инвалидов и других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освоение и использование аптечными учреждениями современных методов обеспечения доступности для инвалидов и других МГН услуг путем их предоставления в дистанционном режиме.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Во исполнение Указа Президента Российской Федерации от 07.05.2012 №597 «О мероприятиях по реализации государственной социальной политики» министерством труда, занятости и кадровой политики Калужской области совместно с заинтересованными организациями разработан и реализуется Комплекс мер, направленных на повышение эффективности реализации мероприятий по содействию трудоустройству инвалидов Калужской области на 2012-2013 годы.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Гражданам с функциональными нарушениями обеспечена полная доступность в получении государственных услуг, оказываемых органами службы занятости населения.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Обеспечение доступности учреждений культуры, а также услуг в сфере культурн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о-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   досуговой деятельности имеет важное значение для социокультурной реабилитации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обеспечения доступности для инвалидов и других МГН услуг в сфере культуры и искусства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учреждений культуры для посещения инвалидами и другими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внедрение в практику работы учреждений культуры адаптивные технологии, позволяющие обеспечить свободный доступ инвалидов к информационным ресурсам;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постоянное расширение и обновление форм досуговой деятельности для инвалидов в учреждениях культуры.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>Повышение уровня и качества жизни инвалидов невозможно без понимания всем обществом особенностей жизненных обстоятельств, в которых пребывают эти люди. Необходимо менять отношение общества и, в частности, молодежи к проблемам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Актуальным остается вопрос обеспечения доступности для инвалидов транспорта и транспортной инфраструктуры.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Будут приняты меры по оборудованию остановочных павильонов и пешеходных путей с учетом требований доступности.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ru-RU"/>
        </w:rPr>
        <w:t>Первостепенное значение приобретают вопросы реализации законных прав инвалидов, в части обеспечения беспрепятственного доступа к объектам социальной инфраструктуры. В связи с этим возникает необходимость формирования системы межведомственного взаимодействия, направленного на повышение эффективности и результативности работы органов исполнительной власти, местного самоуправления и общественных организаций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 xml:space="preserve">Решение задач по формированию и развитию доступной среды жизнедеятельности для инвалидов в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Думиничском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C3810">
        <w:rPr>
          <w:rFonts w:ascii="Times New Roman" w:hAnsi="Times New Roman"/>
          <w:sz w:val="26"/>
          <w:szCs w:val="26"/>
          <w:lang w:eastAsia="ar-SA"/>
        </w:rPr>
        <w:t>муниципальном округе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Калужской области возможно при организации комплексного подхода посредством программно-целевого планирования, направленного на эффективное межведомственное взаимодействие и координацию работы различных органов исполнительной власти и других участников формирования доступной среды жизнедеятельности, а также при привлечении нескольких источников финансирования, в том числе средств федерального бюджета.</w:t>
      </w:r>
      <w:proofErr w:type="gramEnd"/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К числу рисков, которые могут негативно влиять на реализацию Программы, следует отнести: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1. Неполное либо несвоевременное финансирование мероприятий Программы.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2. С учетом продолжительного периода реализации Программы возможно возникновение рисков, связанных с социально-экономическими факторами, инфляцией, дефицитом бюджетных средств, ростом стоимости ресурсов и другими, что может повлечь выполнение запланированных мероприятий не в полном объеме.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2. Приоритеты районной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2.1. Приоритеты районной политики в сфере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    Приоритеты государственной политики в сфере реализации муниципальной программы определены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605FCF">
          <w:rPr>
            <w:rFonts w:ascii="Times New Roman" w:hAnsi="Times New Roman"/>
            <w:sz w:val="26"/>
            <w:szCs w:val="26"/>
            <w:lang w:eastAsia="ar-SA"/>
          </w:rPr>
          <w:t>2008 г</w:t>
        </w:r>
      </w:smartTag>
      <w:r w:rsidRPr="00605FCF">
        <w:rPr>
          <w:rFonts w:ascii="Times New Roman" w:hAnsi="Times New Roman"/>
          <w:sz w:val="26"/>
          <w:szCs w:val="26"/>
          <w:lang w:eastAsia="ar-SA"/>
        </w:rPr>
        <w:t xml:space="preserve">. № 1662-р; </w:t>
      </w:r>
    </w:p>
    <w:p w:rsidR="00605FCF" w:rsidRPr="001C44B7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1C44B7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gramStart"/>
      <w:r w:rsidRPr="001C44B7">
        <w:rPr>
          <w:rFonts w:ascii="Times New Roman" w:hAnsi="Times New Roman"/>
          <w:sz w:val="26"/>
          <w:szCs w:val="26"/>
          <w:lang w:eastAsia="ar-SA"/>
        </w:rPr>
        <w:t>Указе</w:t>
      </w:r>
      <w:proofErr w:type="gramEnd"/>
      <w:r w:rsidRPr="001C44B7">
        <w:rPr>
          <w:rFonts w:ascii="Times New Roman" w:hAnsi="Times New Roman"/>
          <w:sz w:val="26"/>
          <w:szCs w:val="26"/>
          <w:lang w:eastAsia="ar-SA"/>
        </w:rPr>
        <w:t xml:space="preserve"> Президента Российской Федерации от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0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2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июля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20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21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года №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400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«О Стратегии национальной безопасности Российской Федерации»;</w:t>
      </w:r>
    </w:p>
    <w:p w:rsidR="00605FCF" w:rsidRPr="001C44B7" w:rsidRDefault="00605FCF" w:rsidP="00605F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1C44B7">
        <w:rPr>
          <w:rFonts w:ascii="Times New Roman" w:hAnsi="Times New Roman"/>
          <w:bCs/>
          <w:sz w:val="26"/>
          <w:szCs w:val="26"/>
          <w:lang w:eastAsia="ru-RU"/>
        </w:rPr>
        <w:t>-</w:t>
      </w:r>
      <w:r w:rsidRPr="001C44B7">
        <w:rPr>
          <w:rFonts w:ascii="Times New Roman" w:hAnsi="Times New Roman"/>
          <w:bCs/>
          <w:color w:val="FF0000"/>
          <w:sz w:val="26"/>
          <w:szCs w:val="26"/>
          <w:lang w:eastAsia="ru-RU"/>
        </w:rPr>
        <w:t xml:space="preserve"> 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Государственной программ</w:t>
      </w:r>
      <w:r w:rsidR="001C44B7">
        <w:rPr>
          <w:rFonts w:ascii="Times New Roman" w:hAnsi="Times New Roman"/>
          <w:sz w:val="26"/>
          <w:szCs w:val="26"/>
          <w:lang w:eastAsia="ru-RU"/>
        </w:rPr>
        <w:t>е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«Доступная среда»</w:t>
      </w:r>
      <w:r w:rsidR="001C44B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утвержде</w:t>
      </w:r>
      <w:r w:rsidR="001C44B7">
        <w:rPr>
          <w:rFonts w:ascii="Times New Roman" w:hAnsi="Times New Roman"/>
          <w:sz w:val="26"/>
          <w:szCs w:val="26"/>
          <w:lang w:eastAsia="ru-RU"/>
        </w:rPr>
        <w:t>н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на</w:t>
      </w:r>
      <w:r w:rsidR="001C44B7">
        <w:rPr>
          <w:rFonts w:ascii="Times New Roman" w:hAnsi="Times New Roman"/>
          <w:sz w:val="26"/>
          <w:szCs w:val="26"/>
          <w:lang w:eastAsia="ru-RU"/>
        </w:rPr>
        <w:t>я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постановлением Правительства Российской Федерации от 29.03.2019 № 363</w:t>
      </w:r>
      <w:r w:rsidRPr="001C44B7">
        <w:rPr>
          <w:rFonts w:ascii="Times New Roman" w:hAnsi="Times New Roman"/>
          <w:color w:val="FF0000"/>
          <w:sz w:val="26"/>
          <w:szCs w:val="26"/>
          <w:lang w:eastAsia="ar-SA"/>
        </w:rPr>
        <w:t>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   К приоритетным направлениям государственной политики отнесено: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повышение эффективности социальной поддержки отдельных групп населения;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>- совершенствование процедур проверки нуждаемости граждан;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внедрение современных социальных технологий.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Данные приоритеты направлены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повышение уровня и качества жизни населения;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повышение уровня доступности приоритетных объектов и услуг в приоритетных сферах жизнедеятельности инвалидов.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2.2. Цели, задачи и индикаторы достижения целей и решения задач государственной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Целью Программы является обеспечение доступности к приоритетным объектам и услугам в приоритетных сферах жизнедеятельности инвалидов и других </w:t>
      </w:r>
      <w:proofErr w:type="spell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МГНв</w:t>
      </w:r>
      <w:proofErr w:type="spell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достижения поставленной цели Программы требуется реализация мероприятий, направленных на решение следующих задач: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совершенствование организационной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основы формирования доступной среды жизнедеятельности инвалидов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повышение уровня доступности приоритетных объектов и услуг в приоритетных сферах жизнедеятельности инвалидов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66CA6"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оценки эффективности реализации Программы в соответствии с приоритетными направлениями ее реализации применяются следующие индикаторы достижения целей:</w:t>
      </w:r>
    </w:p>
    <w:p w:rsidR="00605FCF" w:rsidRPr="00605FCF" w:rsidRDefault="00605FCF" w:rsidP="00605FC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 в общей численности населения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605FCF" w:rsidRPr="00605FCF" w:rsidRDefault="00605FCF" w:rsidP="00605FC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 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инвалидов, положительно оценивающих отношение населения к проблемам инвалидов, в общей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численности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опрошенных инвалидов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Сведения об индикаторах муниципальной программы,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применяемая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для оценки результатов достижения цели и задач программы, предусмотрена приложением № 1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Методика расчета индикаторов представлена в приложении № 1а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2.3. Конечные результаты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Основные ожидаемые к 202</w:t>
      </w:r>
      <w:r w:rsidR="00126437">
        <w:rPr>
          <w:rFonts w:ascii="Times New Roman" w:hAnsi="Times New Roman"/>
          <w:sz w:val="26"/>
          <w:szCs w:val="26"/>
          <w:lang w:eastAsia="ar-SA"/>
        </w:rPr>
        <w:t>8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году  результаты реализации муниципальной программы: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увеличения уровня информированности инвалидов о доступных социально значимых объектах и услугах, о формате их предоставления;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преодоления социальной изоляции и включенности инвалидов в жизнь общества, в том числе в совместные с другими гражданами мероприятия (в том числе досуговые, культурные, спортивные);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информационных кампаний и акций средств массовой информации в освещении проблем инвалидов для граждан, не являющихся инвалидами.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2.4. Сроки и этапы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Решение поставленных задач будет осуществляться в ходе реализации Программы с 2014 по 202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годы, в один этап.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5FC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3. Обобщенная характеристика основных мероприятий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рамках Программы реализуется комплекс мероприятий, направленных на обеспечение доступности к приоритетным объектам и услугам в приоритетных сферах жизнедеятельности инвалидов и других МГН.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целях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совершенствования организационной основы формирования доступной среды жизнедеятельности инвалидов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и других МГН в Калужской области планируется: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проведение специальных социологических исследований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66CA6" w:rsidRPr="00605FC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>Калужской области (изучение мнения инвалидов о доступности объектов и услуг; об отношении населения к проблемам инвалидов).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решения задачи связанной с повышением уровня доступности приоритетных объектов и услуг в приоритетных сферах жизнедеятельности инвалидов и других МГН планируется реализовать следующие мероприятия: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оборудование пешеходных и транспортных коммуникаций, остановок общественного пассажирского транспорта (установка пандусов, средств ориентации, занижение бордюрного камня, укладка тактильной плитки и др.)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suppressAutoHyphens/>
        <w:spacing w:line="240" w:lineRule="atLeast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решения задач, связанных с преодолением социальной разобщенности в обществе и формированием позитивного отношения к проблемам инвалидов и к проблеме обеспечения доступной среды жизнедеятельности для инвалидов и других МГН, планируется реализация мероприятий:</w:t>
      </w:r>
    </w:p>
    <w:p w:rsidR="00605FCF" w:rsidRPr="00605FCF" w:rsidRDefault="00605FCF" w:rsidP="00605FCF">
      <w:pPr>
        <w:suppressAutoHyphens/>
        <w:spacing w:line="240" w:lineRule="atLeast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организация и проведение информационных и просветительских компаний по вопросам социализации людей с ограниченными возможностями здоровья (изготовление наглядной информации, публикация и освещение информационных материалов в средствах массовой информации);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организацию и проведение для инвалидов  мероприятий, посвященных Международному дню инвалидов.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Перечень программных мероприятий, а также объем ресурсного обеспечения Программы, представлен в приложении № 2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4. Характеристика мер муниципального регулирования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Реализация мероприятий муниципальной программы осуществляется в соответствии с федеральным, областным законодательством. Для реализации программы не требуется разработка муниципальных правовых актов.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5. Обоснование объема финансовых ресурсов, необходимых для реализации муниципальной программы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b/>
          <w:sz w:val="26"/>
          <w:szCs w:val="26"/>
          <w:lang w:eastAsia="ar-SA"/>
        </w:rPr>
        <w:t>5.1.Общий объем финансовых ресурсов, необходимых для реализации муниципальной программы</w:t>
      </w:r>
    </w:p>
    <w:p w:rsidR="00605FCF" w:rsidRPr="00605FCF" w:rsidRDefault="00605FCF" w:rsidP="00605FCF">
      <w:pPr>
        <w:autoSpaceDE w:val="0"/>
        <w:ind w:left="-57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Pr="00605FCF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Общий </w:t>
      </w:r>
      <w:r w:rsidRPr="00605FCF">
        <w:rPr>
          <w:rFonts w:ascii="Times New Roman" w:eastAsia="Times New Roman" w:hAnsi="Times New Roman"/>
          <w:kern w:val="1"/>
          <w:sz w:val="26"/>
          <w:szCs w:val="26"/>
        </w:rPr>
        <w:t xml:space="preserve">объем финансирования реализации Программы составляет 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    </w:t>
      </w:r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color w:val="000000"/>
          <w:kern w:val="1"/>
          <w:sz w:val="26"/>
          <w:szCs w:val="26"/>
        </w:rPr>
      </w:pPr>
      <w:r w:rsidRPr="00605FCF">
        <w:rPr>
          <w:rFonts w:ascii="Times New Roman" w:hAnsi="Times New Roman"/>
          <w:kern w:val="1"/>
          <w:sz w:val="26"/>
          <w:szCs w:val="26"/>
        </w:rPr>
        <w:t>6</w:t>
      </w:r>
      <w:r w:rsidR="00CA72A2">
        <w:rPr>
          <w:rFonts w:ascii="Times New Roman" w:hAnsi="Times New Roman"/>
          <w:kern w:val="1"/>
          <w:sz w:val="26"/>
          <w:szCs w:val="26"/>
        </w:rPr>
        <w:t>254</w:t>
      </w:r>
      <w:r w:rsidRPr="00605FCF">
        <w:rPr>
          <w:rFonts w:ascii="Times New Roman" w:hAnsi="Times New Roman"/>
          <w:kern w:val="1"/>
          <w:sz w:val="26"/>
          <w:szCs w:val="26"/>
        </w:rPr>
        <w:t>,</w:t>
      </w:r>
      <w:r w:rsidR="000D7803">
        <w:rPr>
          <w:rFonts w:ascii="Times New Roman" w:hAnsi="Times New Roman"/>
          <w:kern w:val="1"/>
          <w:sz w:val="26"/>
          <w:szCs w:val="26"/>
        </w:rPr>
        <w:t>678</w:t>
      </w:r>
      <w:r w:rsidRPr="00605FCF">
        <w:rPr>
          <w:rFonts w:ascii="Times New Roman" w:hAnsi="Times New Roman"/>
          <w:kern w:val="1"/>
          <w:sz w:val="26"/>
          <w:szCs w:val="26"/>
        </w:rPr>
        <w:t xml:space="preserve"> </w:t>
      </w:r>
      <w:r w:rsidRPr="00605FCF">
        <w:rPr>
          <w:rFonts w:ascii="Times New Roman" w:hAnsi="Times New Roman"/>
          <w:color w:val="000000"/>
          <w:kern w:val="1"/>
          <w:sz w:val="26"/>
          <w:szCs w:val="26"/>
        </w:rPr>
        <w:t xml:space="preserve"> </w:t>
      </w:r>
      <w:r w:rsidRPr="00605FCF">
        <w:rPr>
          <w:rFonts w:ascii="Times New Roman" w:hAnsi="Times New Roman"/>
          <w:kern w:val="1"/>
          <w:sz w:val="26"/>
          <w:szCs w:val="26"/>
        </w:rPr>
        <w:t>тыс. рублей, из них: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2014 году –100,00 тыс. рублей;</w:t>
      </w:r>
    </w:p>
    <w:p w:rsidR="00605FCF" w:rsidRPr="00605FCF" w:rsidRDefault="00605FCF" w:rsidP="00605FCF">
      <w:pPr>
        <w:tabs>
          <w:tab w:val="left" w:pos="5715"/>
        </w:tabs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2015 году –840,362 тыс. рублей;</w:t>
      </w:r>
      <w:r w:rsidRPr="00605FCF">
        <w:rPr>
          <w:rFonts w:ascii="Times New Roman" w:hAnsi="Times New Roman"/>
          <w:sz w:val="26"/>
          <w:szCs w:val="26"/>
          <w:lang w:eastAsia="ar-SA"/>
        </w:rPr>
        <w:tab/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2016 году –  307,285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2017 году –  1663,27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2018 году – 60,00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2019 году – 710,00</w:t>
      </w: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>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2020 году – 208,83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 2021 году – 206,148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>в 2022 году – 502,169 тыс. рублей;</w:t>
      </w:r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605FCF">
        <w:rPr>
          <w:rFonts w:ascii="Times New Roman" w:hAnsi="Times New Roman"/>
          <w:bCs/>
          <w:sz w:val="26"/>
          <w:szCs w:val="26"/>
          <w:lang w:eastAsia="ar-SA"/>
        </w:rPr>
        <w:t xml:space="preserve">     в 2023 году – 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>294,854 тыс. рублей;</w:t>
      </w:r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     в 2024 году – 396,261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в 2025 году – </w:t>
      </w:r>
      <w:r w:rsidR="00CA72A2">
        <w:rPr>
          <w:rFonts w:ascii="Times New Roman" w:hAnsi="Times New Roman"/>
          <w:bCs/>
          <w:kern w:val="1"/>
          <w:sz w:val="26"/>
          <w:szCs w:val="26"/>
        </w:rPr>
        <w:t>372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>,</w:t>
      </w:r>
      <w:r w:rsidR="000D7803">
        <w:rPr>
          <w:rFonts w:ascii="Times New Roman" w:hAnsi="Times New Roman"/>
          <w:bCs/>
          <w:kern w:val="1"/>
          <w:sz w:val="26"/>
          <w:szCs w:val="26"/>
        </w:rPr>
        <w:t>499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 тыс. рублей;</w:t>
      </w:r>
    </w:p>
    <w:p w:rsidR="00605FCF" w:rsidRPr="00605FCF" w:rsidRDefault="00605FCF" w:rsidP="00605FCF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в 2026 году – </w:t>
      </w:r>
      <w:r w:rsidR="000D7803">
        <w:rPr>
          <w:rFonts w:ascii="Times New Roman" w:hAnsi="Times New Roman"/>
          <w:bCs/>
          <w:kern w:val="1"/>
          <w:sz w:val="26"/>
          <w:szCs w:val="26"/>
        </w:rPr>
        <w:t>493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>,00 тыс. рублей;</w:t>
      </w:r>
    </w:p>
    <w:p w:rsidR="000D7803" w:rsidRDefault="00605FCF" w:rsidP="00605FCF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     в 2027 году – </w:t>
      </w:r>
      <w:r w:rsidR="000D7803">
        <w:rPr>
          <w:rFonts w:ascii="Times New Roman" w:hAnsi="Times New Roman"/>
          <w:bCs/>
          <w:kern w:val="1"/>
          <w:sz w:val="26"/>
          <w:szCs w:val="26"/>
        </w:rPr>
        <w:t>50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 xml:space="preserve">,00 тыс. </w:t>
      </w:r>
      <w:r w:rsidR="000D7803">
        <w:rPr>
          <w:rFonts w:ascii="Times New Roman" w:hAnsi="Times New Roman"/>
          <w:bCs/>
          <w:kern w:val="1"/>
          <w:sz w:val="26"/>
          <w:szCs w:val="26"/>
        </w:rPr>
        <w:t xml:space="preserve"> </w:t>
      </w:r>
      <w:r w:rsidRPr="00605FCF">
        <w:rPr>
          <w:rFonts w:ascii="Times New Roman" w:hAnsi="Times New Roman"/>
          <w:bCs/>
          <w:kern w:val="1"/>
          <w:sz w:val="26"/>
          <w:szCs w:val="26"/>
        </w:rPr>
        <w:t>рублей</w:t>
      </w:r>
      <w:r w:rsidR="000D7803">
        <w:rPr>
          <w:rFonts w:ascii="Times New Roman" w:hAnsi="Times New Roman"/>
          <w:bCs/>
          <w:kern w:val="1"/>
          <w:sz w:val="26"/>
          <w:szCs w:val="26"/>
        </w:rPr>
        <w:t>;</w:t>
      </w:r>
    </w:p>
    <w:p w:rsidR="00605FCF" w:rsidRPr="00605FCF" w:rsidRDefault="000D7803" w:rsidP="00605FCF">
      <w:pPr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kern w:val="1"/>
          <w:sz w:val="26"/>
          <w:szCs w:val="26"/>
        </w:rPr>
        <w:t xml:space="preserve">     в 2028 году -  50,00 тыс. рублей</w:t>
      </w:r>
      <w:proofErr w:type="gramStart"/>
      <w:r>
        <w:rPr>
          <w:rFonts w:ascii="Times New Roman" w:hAnsi="Times New Roman"/>
          <w:bCs/>
          <w:kern w:val="1"/>
          <w:sz w:val="26"/>
          <w:szCs w:val="26"/>
        </w:rPr>
        <w:t>.</w:t>
      </w:r>
      <w:r w:rsidR="00605FCF" w:rsidRPr="00605FCF">
        <w:rPr>
          <w:rFonts w:ascii="Times New Roman" w:hAnsi="Times New Roman"/>
          <w:bCs/>
          <w:sz w:val="26"/>
          <w:szCs w:val="26"/>
          <w:lang w:eastAsia="ar-SA"/>
        </w:rPr>
        <w:t>»</w:t>
      </w:r>
      <w:proofErr w:type="gramEnd"/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5.2. Обоснование объема финансовых ресурсов, необходимых для реализации муниципальной программы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Объем средств, предусмотренных на реализацию мероприятий Программы, позволит выполнить установленные значения индикаторов Программы. 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Объемы финансирования из бюджета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5FCF">
        <w:rPr>
          <w:rFonts w:ascii="Times New Roman" w:hAnsi="Times New Roman"/>
          <w:sz w:val="26"/>
          <w:szCs w:val="26"/>
          <w:lang w:eastAsia="ru-RU"/>
        </w:rPr>
        <w:t xml:space="preserve">, предусмотренные Программой, могут ежегодно корректироваться в соответствии с решением </w:t>
      </w:r>
      <w:r w:rsidR="002F3D71">
        <w:rPr>
          <w:rFonts w:ascii="Times New Roman" w:hAnsi="Times New Roman"/>
          <w:sz w:val="26"/>
          <w:szCs w:val="26"/>
          <w:lang w:eastAsia="ru-RU"/>
        </w:rPr>
        <w:t xml:space="preserve">Думы </w:t>
      </w:r>
      <w:r w:rsidRPr="00605FC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F3D71" w:rsidRPr="00605F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ru-RU"/>
        </w:rPr>
        <w:t>о бюджете  на очередной финансовый год и плановый период.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Обоснование объема финансовых ресурсов, необходимых для реализации муниципальной программы представлены в приложении № 3 к настоящей Программе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256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5"/>
          <w:szCs w:val="25"/>
          <w:lang w:eastAsia="ar-SA"/>
        </w:rPr>
        <w:t>6.Механизм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Организация исполнения мероприятий, текущее управление, координация работ соисполнителей программы и </w:t>
      </w:r>
      <w:proofErr w:type="gramStart"/>
      <w:r w:rsidRPr="00605FCF">
        <w:rPr>
          <w:rFonts w:ascii="Times New Roman" w:eastAsia="MS Mincho" w:hAnsi="Times New Roman"/>
          <w:sz w:val="26"/>
          <w:szCs w:val="26"/>
          <w:lang w:eastAsia="ar-SA"/>
        </w:rPr>
        <w:t>контроль за</w:t>
      </w:r>
      <w:proofErr w:type="gramEnd"/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 ходом реализации программы (в том числе оценка достижения целевых показателей (индикаторов) Программы) осуществляется ответственным исполнителем программы</w:t>
      </w:r>
      <w:r w:rsidRPr="00605FCF">
        <w:rPr>
          <w:rFonts w:ascii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Ответственный исполнитель Программы: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- разрабатывает в пределах своей компетенции нормативные правовые акты, необходимые для реализации Программы;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- 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605FCF" w:rsidRPr="00605FCF" w:rsidRDefault="00605FCF" w:rsidP="00605FCF">
      <w:pPr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>- с учетом выделяемых ежегодно на реализацию программы средств распределяет их по программным мероприятиям;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- обеспечивает </w:t>
      </w:r>
      <w:proofErr w:type="gramStart"/>
      <w:r w:rsidRPr="00605FCF">
        <w:rPr>
          <w:rFonts w:ascii="Times New Roman" w:eastAsia="MS Mincho" w:hAnsi="Times New Roman"/>
          <w:sz w:val="26"/>
          <w:szCs w:val="26"/>
          <w:lang w:eastAsia="ar-SA"/>
        </w:rPr>
        <w:t>контроль за</w:t>
      </w:r>
      <w:proofErr w:type="gramEnd"/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 целевым использованием средств;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ежегодно формирует бюджетные заявки на ассигнования из муниципального бюджета для финансирования мероприятий;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организует размещение в электронном виде информации о ходе и результатах реализации Программы на своем официальном сайте в сети Интернет;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взаимодействует со средствами массовой информации по вопросам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освещения хода реализации мероприятий Программы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Соисполнители Программы: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организуют реализацию мероприятий Программы;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обеспечивают выполнение мероприятий Программы посредством размещения заказов на поставки товаров, выполнение работ, оказание услуг для государственных нужд</w:t>
      </w:r>
      <w:r w:rsidR="000D7803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>в соответствии с действующим законодательством Российской Федерации;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выступают инициаторами корректировки мероприятий Программы, источников и объемов их финансирования;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организуют осуществление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контроля за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реализацией мероприятий Программы в соответствующих сферах деятельности.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both"/>
        <w:rPr>
          <w:rFonts w:ascii="Times New Roman" w:hAnsi="Times New Roman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7.Перечень мероприятий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Перечень мероприятий муниципальной программы представлен в приложении №3 программы.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  <w:sectPr w:rsidR="00605FCF" w:rsidRPr="00605FCF" w:rsidSect="00605FCF">
          <w:headerReference w:type="default" r:id="rId10"/>
          <w:pgSz w:w="11906" w:h="16838"/>
          <w:pgMar w:top="426" w:right="680" w:bottom="426" w:left="1276" w:header="360" w:footer="240" w:gutter="0"/>
          <w:cols w:space="720"/>
          <w:docGrid w:linePitch="360"/>
        </w:sect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hAnsi="Times New Roman"/>
          <w:sz w:val="24"/>
          <w:szCs w:val="24"/>
          <w:lang w:eastAsia="ar-SA"/>
        </w:rPr>
        <w:t>Приложение 1</w:t>
      </w:r>
    </w:p>
    <w:p w:rsidR="00605FCF" w:rsidRPr="00A11608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proofErr w:type="spellStart"/>
      <w:r w:rsidR="00A11608" w:rsidRPr="00A11608">
        <w:rPr>
          <w:rFonts w:ascii="Times New Roman" w:hAnsi="Times New Roman"/>
          <w:sz w:val="24"/>
          <w:szCs w:val="24"/>
        </w:rPr>
        <w:t>Думиничско</w:t>
      </w:r>
      <w:r w:rsidR="00A11608">
        <w:rPr>
          <w:rFonts w:ascii="Times New Roman" w:hAnsi="Times New Roman"/>
          <w:sz w:val="24"/>
          <w:szCs w:val="24"/>
        </w:rPr>
        <w:t>го</w:t>
      </w:r>
      <w:proofErr w:type="spellEnd"/>
      <w:r w:rsidR="00A11608" w:rsidRPr="00A11608">
        <w:rPr>
          <w:rFonts w:ascii="Times New Roman" w:hAnsi="Times New Roman"/>
          <w:sz w:val="24"/>
          <w:szCs w:val="24"/>
        </w:rPr>
        <w:t xml:space="preserve"> муниципально</w:t>
      </w:r>
      <w:r w:rsidR="00A11608">
        <w:rPr>
          <w:rFonts w:ascii="Times New Roman" w:hAnsi="Times New Roman"/>
          <w:sz w:val="24"/>
          <w:szCs w:val="24"/>
        </w:rPr>
        <w:t>го</w:t>
      </w:r>
      <w:r w:rsidR="00A11608" w:rsidRPr="00A11608">
        <w:rPr>
          <w:rFonts w:ascii="Times New Roman" w:hAnsi="Times New Roman"/>
          <w:sz w:val="24"/>
          <w:szCs w:val="24"/>
        </w:rPr>
        <w:t xml:space="preserve"> округ</w:t>
      </w:r>
      <w:r w:rsidR="00A11608">
        <w:rPr>
          <w:rFonts w:ascii="Times New Roman" w:hAnsi="Times New Roman"/>
          <w:sz w:val="24"/>
          <w:szCs w:val="24"/>
        </w:rPr>
        <w:t>а</w:t>
      </w:r>
    </w:p>
    <w:p w:rsidR="00605FCF" w:rsidRPr="00A11608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="00A11608"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="00A11608"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="00A11608"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="00A11608"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ar-SA"/>
        </w:rPr>
      </w:pP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СВЕДЕНИЯ</w:t>
      </w: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proofErr w:type="gramStart"/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ОБ ИНДИКАТОРАХ МУНИЦИПАЛЬНОЙ ПРОГРАММЫ (ПОКАЗАТЕЛЯХ</w:t>
      </w:r>
      <w:proofErr w:type="gramEnd"/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proofErr w:type="gramStart"/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ПОДПРОГРАММЫ) И ИХ ЗНАЧЕНИЯХ</w:t>
      </w:r>
      <w:proofErr w:type="gramEnd"/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2"/>
        <w:gridCol w:w="2081"/>
        <w:gridCol w:w="45"/>
        <w:gridCol w:w="425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709"/>
        <w:gridCol w:w="709"/>
      </w:tblGrid>
      <w:tr w:rsidR="00605FCF" w:rsidRPr="005C74F3" w:rsidTr="00605F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N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proofErr w:type="gramStart"/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 xml:space="preserve"> индикатора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(показателя)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Ед.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изм.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Значение по годам                                    </w:t>
            </w:r>
          </w:p>
        </w:tc>
      </w:tr>
      <w:tr w:rsidR="00605FCF" w:rsidRPr="005C74F3" w:rsidTr="00605F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05FCF" w:rsidRPr="005C74F3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2012г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2013г    </w:t>
            </w:r>
          </w:p>
        </w:tc>
        <w:tc>
          <w:tcPr>
            <w:tcW w:w="109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Годы реализации муниципальной программы        </w:t>
            </w:r>
          </w:p>
        </w:tc>
      </w:tr>
      <w:tr w:rsidR="00A11608" w:rsidRPr="005C74F3" w:rsidTr="00A116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2014г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2015г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2016г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2017г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2018г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2019г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2022г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2024г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2025г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2026г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2027г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2D4C56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2028г.</w:t>
            </w:r>
          </w:p>
        </w:tc>
      </w:tr>
      <w:tr w:rsidR="00605FCF" w:rsidRPr="00605FCF" w:rsidTr="00605FCF">
        <w:tc>
          <w:tcPr>
            <w:tcW w:w="1516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3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Courier New" w:hAnsi="Courier New" w:cs="Courier New"/>
                <w:sz w:val="26"/>
                <w:szCs w:val="26"/>
                <w:lang w:eastAsia="ar-SA"/>
              </w:rPr>
              <w:t xml:space="preserve">                     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«Доступная среда в </w:t>
            </w:r>
            <w:proofErr w:type="spellStart"/>
            <w:r w:rsidR="005C74F3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5C74F3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39"/>
              <w:rPr>
                <w:rFonts w:ascii="Courier New" w:hAnsi="Courier New" w:cs="Courier New"/>
                <w:sz w:val="26"/>
                <w:szCs w:val="26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                            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1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доля инвалидов в общей численности населения в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Калужской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A11608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5C74F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Калужской области</w:t>
            </w:r>
            <w:r w:rsidR="005C74F3"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2D4C56" w:rsidRPr="00605FCF" w:rsidRDefault="002D4C56" w:rsidP="005C74F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доля инвалидов, положительно оценивающих отношение населения к проблемам инвалидов, в общей </w:t>
            </w:r>
            <w:proofErr w:type="gramStart"/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>численности</w:t>
            </w:r>
            <w:proofErr w:type="gramEnd"/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опрошенных инвалидов в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>Калужской области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outlineLvl w:val="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</w:tr>
    </w:tbl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A11608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hAnsi="Times New Roman"/>
          <w:sz w:val="24"/>
          <w:szCs w:val="24"/>
          <w:lang w:eastAsia="ar-SA"/>
        </w:rPr>
        <w:t>Приложение 1а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05FCF">
        <w:rPr>
          <w:rFonts w:ascii="Times New Roman" w:hAnsi="Times New Roman"/>
          <w:b/>
          <w:bCs/>
          <w:sz w:val="24"/>
          <w:szCs w:val="24"/>
          <w:lang w:eastAsia="ar-SA"/>
        </w:rPr>
        <w:t>Методика расчета индикаторов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418"/>
        <w:gridCol w:w="9638"/>
      </w:tblGrid>
      <w:tr w:rsidR="00605FCF" w:rsidRPr="00605FCF" w:rsidTr="00605FCF">
        <w:trPr>
          <w:trHeight w:val="7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Перечень целевых показателей (индикаторов)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Единицы измерения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Описание и методика расчета целевого показателя (индикатора)</w:t>
            </w:r>
          </w:p>
        </w:tc>
      </w:tr>
      <w:tr w:rsidR="00605FCF" w:rsidRPr="00605FCF" w:rsidTr="00605FCF">
        <w:trPr>
          <w:trHeight w:val="19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</w:t>
            </w:r>
            <w:r w:rsidR="00A11608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05FCF">
              <w:rPr>
                <w:rFonts w:ascii="Times New Roman" w:hAnsi="Times New Roman"/>
                <w:sz w:val="24"/>
                <w:szCs w:val="24"/>
                <w:lang w:eastAsia="ru-RU"/>
              </w:rPr>
              <w:t>в Калужской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Число инвалидов, положительно оценивающих уровень доступности приоритетных объектов и услуг в приоритетных сферах жизнедеятельности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---------------------------------------------------------------------- х 100%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Общая численность опрошенных инвалидов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05FCF" w:rsidRPr="00605FCF" w:rsidTr="00605FCF">
        <w:trPr>
          <w:trHeight w:val="6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ar-SA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</w:t>
            </w:r>
            <w:proofErr w:type="spellStart"/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ar-SA"/>
              </w:rPr>
              <w:t>инвалидов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Калужской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Число инвалидов, положительно оценивающих отношение населения к проблемам инвалидов в 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  х 100%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Общая численность опрошенных инвалидов в Калужской области</w:t>
            </w:r>
          </w:p>
        </w:tc>
      </w:tr>
      <w:tr w:rsidR="00605FCF" w:rsidRPr="00605FCF" w:rsidTr="00605FCF">
        <w:trPr>
          <w:trHeight w:val="11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Доля инвалидов в общей численности населения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</w:p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Число инвалидов, проживающих на территории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---------------------------------------------------------------------- х 100%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Общая численность населения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  <w:proofErr w:type="gramEnd"/>
          </w:p>
        </w:tc>
      </w:tr>
    </w:tbl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31"/>
        <w:jc w:val="right"/>
        <w:outlineLvl w:val="1"/>
        <w:rPr>
          <w:rFonts w:ascii="Times New Roman" w:hAnsi="Times New Roman"/>
        </w:rPr>
      </w:pPr>
      <w:r w:rsidRPr="00605FCF">
        <w:rPr>
          <w:rFonts w:ascii="Times New Roman" w:hAnsi="Times New Roman"/>
        </w:rPr>
        <w:lastRenderedPageBreak/>
        <w:t>Приложение 2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605FCF" w:rsidRDefault="00605FCF" w:rsidP="00605FCF">
      <w:pPr>
        <w:ind w:right="-31"/>
        <w:jc w:val="center"/>
        <w:rPr>
          <w:rFonts w:ascii="Times New Roman" w:hAnsi="Times New Roman"/>
          <w:b/>
          <w:bCs/>
        </w:rPr>
      </w:pPr>
      <w:r w:rsidRPr="00605FCF">
        <w:rPr>
          <w:rFonts w:ascii="Times New Roman" w:hAnsi="Times New Roman"/>
          <w:b/>
          <w:bCs/>
        </w:rPr>
        <w:t>Перечень программных мероприятий программы</w:t>
      </w:r>
    </w:p>
    <w:p w:rsidR="00605FCF" w:rsidRPr="005C74F3" w:rsidRDefault="00605FCF" w:rsidP="00605FCF">
      <w:pPr>
        <w:autoSpaceDE w:val="0"/>
        <w:autoSpaceDN w:val="0"/>
        <w:adjustRightInd w:val="0"/>
        <w:ind w:right="-31"/>
        <w:jc w:val="center"/>
        <w:rPr>
          <w:rFonts w:ascii="Times New Roman" w:hAnsi="Times New Roman"/>
          <w:b/>
          <w:bCs/>
        </w:rPr>
      </w:pPr>
      <w:r w:rsidRPr="005C74F3">
        <w:rPr>
          <w:rFonts w:ascii="Times New Roman" w:hAnsi="Times New Roman"/>
          <w:b/>
          <w:bCs/>
        </w:rPr>
        <w:t xml:space="preserve">«Доступная среда в </w:t>
      </w:r>
      <w:proofErr w:type="spellStart"/>
      <w:r w:rsidR="005C74F3" w:rsidRPr="005C74F3">
        <w:rPr>
          <w:rFonts w:ascii="Times New Roman" w:hAnsi="Times New Roman"/>
          <w:b/>
        </w:rPr>
        <w:t>Думиничском</w:t>
      </w:r>
      <w:proofErr w:type="spellEnd"/>
      <w:r w:rsidR="005C74F3" w:rsidRPr="005C74F3">
        <w:rPr>
          <w:rFonts w:ascii="Times New Roman" w:hAnsi="Times New Roman"/>
          <w:b/>
        </w:rPr>
        <w:t xml:space="preserve"> муниципальном округе</w:t>
      </w:r>
      <w:r w:rsidRPr="005C74F3">
        <w:rPr>
          <w:rFonts w:ascii="Times New Roman" w:hAnsi="Times New Roman"/>
          <w:b/>
          <w:bCs/>
        </w:rPr>
        <w:t>»</w:t>
      </w:r>
    </w:p>
    <w:tbl>
      <w:tblPr>
        <w:tblW w:w="15690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1375"/>
        <w:gridCol w:w="709"/>
        <w:gridCol w:w="1842"/>
        <w:gridCol w:w="851"/>
        <w:gridCol w:w="850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614"/>
        <w:gridCol w:w="709"/>
        <w:gridCol w:w="851"/>
        <w:gridCol w:w="567"/>
        <w:gridCol w:w="697"/>
        <w:gridCol w:w="698"/>
      </w:tblGrid>
      <w:tr w:rsidR="00605FCF" w:rsidRPr="00605FCF" w:rsidTr="00605FC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5F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05FCF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605FCF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605FCF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Сумма расходов, всего</w:t>
            </w:r>
          </w:p>
          <w:p w:rsidR="00605FCF" w:rsidRPr="00605FCF" w:rsidRDefault="00605FCF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95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A11608" w:rsidRPr="00605FCF" w:rsidTr="00A11608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A11608" w:rsidRPr="00605FCF" w:rsidTr="00B6532B">
        <w:trPr>
          <w:trHeight w:val="617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>2014-2027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Default="00A11608" w:rsidP="00B6532B">
            <w:pPr>
              <w:spacing w:after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Отдел социальной защиты населения администрации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го</w:t>
            </w:r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>, МКУК «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605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ценрализованная</w:t>
            </w:r>
            <w:proofErr w:type="spellEnd"/>
            <w:r w:rsidRPr="00605FCF">
              <w:rPr>
                <w:rFonts w:ascii="Times New Roman" w:hAnsi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605FCF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отдел образования</w:t>
            </w:r>
            <w:r w:rsidR="00B6532B">
              <w:rPr>
                <w:rFonts w:ascii="Times New Roman" w:hAnsi="Times New Roman"/>
                <w:sz w:val="20"/>
                <w:szCs w:val="20"/>
              </w:rPr>
              <w:t xml:space="preserve"> и молодежной политики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Думиничск</w:t>
            </w:r>
            <w:r w:rsidR="00B6532B"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spellEnd"/>
            <w:r w:rsidR="00B653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532B">
              <w:rPr>
                <w:rFonts w:ascii="Times New Roman" w:hAnsi="Times New Roman"/>
                <w:sz w:val="20"/>
                <w:szCs w:val="20"/>
              </w:rPr>
              <w:t>мунципального</w:t>
            </w:r>
            <w:proofErr w:type="spellEnd"/>
            <w:r w:rsidR="00B6532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>,</w:t>
            </w: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="00B6532B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</w:t>
            </w:r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портивная</w:t>
            </w:r>
            <w:proofErr w:type="gramEnd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школа «Заря» </w:t>
            </w:r>
          </w:p>
          <w:p w:rsidR="00B6532B" w:rsidRPr="00605FCF" w:rsidRDefault="00B6532B" w:rsidP="00B6532B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CA72A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C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CA72A2">
              <w:rPr>
                <w:rFonts w:ascii="Times New Roman" w:hAnsi="Times New Roman"/>
                <w:b/>
                <w:bCs/>
                <w:sz w:val="20"/>
                <w:szCs w:val="20"/>
              </w:rPr>
              <w:t>795</w:t>
            </w:r>
            <w:r w:rsidRPr="00605FC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D21C6F"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45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323,602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CA72A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306</w:t>
            </w:r>
            <w:r w:rsidR="00465D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450,000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Pr="00605FC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A11608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11608" w:rsidRPr="00605FCF" w:rsidTr="00A1160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>2014-2027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Отдел социальной защиты населения администрации </w:t>
            </w:r>
            <w:proofErr w:type="spellStart"/>
            <w:r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D788B" w:rsidP="008D788B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401</w:t>
            </w:r>
            <w:r w:rsidR="00A11608" w:rsidRPr="00605FCF">
              <w:rPr>
                <w:rFonts w:ascii="Times New Roman" w:hAnsi="Times New Roman"/>
                <w:b/>
                <w:bCs/>
                <w:sz w:val="20"/>
                <w:szCs w:val="20"/>
              </w:rPr>
              <w:t>,82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465DCC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465D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465D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D21C6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D21C6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Pr="00605FC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21C6F" w:rsidRPr="00605FCF" w:rsidRDefault="00D21C6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A11608" w:rsidRPr="00605FCF" w:rsidTr="00A1160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F41F6B" w:rsidRPr="00605FCF" w:rsidRDefault="00F41F6B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>2014-2027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го</w:t>
            </w:r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5C74F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605FC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605FC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605FC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1583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11608" w:rsidRPr="00605FCF" w:rsidTr="00A1160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</w:t>
            </w:r>
            <w:r w:rsidR="00465D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приобретение средств реабилитации</w:t>
            </w:r>
            <w:r w:rsidR="0012643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12643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>2014-2027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F41F6B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 xml:space="preserve">Отдел социальной защиты населения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>, МКУК «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605FCF">
              <w:rPr>
                <w:rFonts w:ascii="Times New Roman" w:hAnsi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605FCF">
              <w:rPr>
                <w:rFonts w:ascii="Times New Roman" w:hAnsi="Times New Roman"/>
                <w:sz w:val="20"/>
                <w:szCs w:val="20"/>
              </w:rPr>
              <w:t>Думиничск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F41F6B">
              <w:rPr>
                <w:rFonts w:ascii="Times New Roman" w:hAnsi="Times New Roman"/>
                <w:sz w:val="20"/>
                <w:szCs w:val="20"/>
              </w:rPr>
              <w:t xml:space="preserve"> централизованная клубная система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>»,</w:t>
            </w:r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«МКОУ </w:t>
            </w:r>
            <w:proofErr w:type="gramStart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>ДО</w:t>
            </w:r>
            <w:proofErr w:type="gramEnd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</w:t>
            </w:r>
            <w:proofErr w:type="gramStart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>Детско-юношеская</w:t>
            </w:r>
            <w:proofErr w:type="gramEnd"/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спортивная школа «Заря»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  <w:r w:rsidRPr="00605F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05FC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="00F41F6B" w:rsidRPr="005C74F3">
              <w:rPr>
                <w:rFonts w:ascii="Times New Roman" w:hAnsi="Times New Roman"/>
                <w:sz w:val="20"/>
                <w:szCs w:val="20"/>
              </w:rPr>
              <w:t>Думиничско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го</w:t>
            </w:r>
            <w:r w:rsidR="00F41F6B" w:rsidRPr="005C74F3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  <w:r w:rsidR="00F41F6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D788B" w:rsidP="008D788B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336</w:t>
            </w:r>
            <w:r w:rsidR="00A11608" w:rsidRPr="00605FC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51107D" w:rsidP="0051107D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</w:t>
            </w:r>
            <w:r w:rsidR="00A11608"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sz w:val="24"/>
          <w:szCs w:val="24"/>
          <w:lang w:val="en-US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  <w:lang w:val="en-US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F41F6B" w:rsidRDefault="00F41F6B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F41F6B" w:rsidRDefault="00F41F6B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  <w:r w:rsidRPr="00605FCF">
        <w:rPr>
          <w:rFonts w:ascii="Times New Roman" w:hAnsi="Times New Roman"/>
        </w:rPr>
        <w:t>Приложение 3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605FCF" w:rsidRDefault="00605FCF" w:rsidP="00605FCF">
      <w:pPr>
        <w:widowControl w:val="0"/>
        <w:autoSpaceDE w:val="0"/>
        <w:autoSpaceDN w:val="0"/>
        <w:adjustRightInd w:val="0"/>
        <w:spacing w:after="200"/>
        <w:ind w:right="-739"/>
        <w:jc w:val="right"/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spacing w:after="200"/>
        <w:ind w:right="-739"/>
        <w:jc w:val="right"/>
      </w:pP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605FCF">
        <w:rPr>
          <w:rFonts w:ascii="Times New Roman" w:eastAsia="Times New Roman" w:hAnsi="Times New Roman"/>
          <w:b/>
          <w:bCs/>
          <w:lang w:eastAsia="ar-SA"/>
        </w:rPr>
        <w:t>ОБОСНОВАНИЕ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605FCF">
        <w:rPr>
          <w:rFonts w:ascii="Times New Roman" w:eastAsia="Times New Roman" w:hAnsi="Times New Roman"/>
          <w:b/>
          <w:bCs/>
          <w:lang w:eastAsia="ar-SA"/>
        </w:rPr>
        <w:t>ОБЪЕМА ФИНАНСОВЫХ РЕСУРСОВ, НЕОБХОДИМЫХ ДЛЯ РЕАЛИЗАЦИИ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605FCF">
        <w:rPr>
          <w:rFonts w:ascii="Times New Roman" w:eastAsia="Times New Roman" w:hAnsi="Times New Roman"/>
          <w:b/>
          <w:bCs/>
          <w:lang w:eastAsia="ar-SA"/>
        </w:rPr>
        <w:t>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605FCF">
        <w:rPr>
          <w:rFonts w:ascii="Times New Roman" w:eastAsia="Times New Roman" w:hAnsi="Times New Roman"/>
          <w:sz w:val="20"/>
          <w:szCs w:val="20"/>
          <w:lang w:eastAsia="ar-SA"/>
        </w:rPr>
        <w:t>(тыс. руб.)</w:t>
      </w:r>
    </w:p>
    <w:tbl>
      <w:tblPr>
        <w:tblW w:w="1566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080"/>
        <w:gridCol w:w="29"/>
        <w:gridCol w:w="653"/>
        <w:gridCol w:w="850"/>
        <w:gridCol w:w="694"/>
        <w:gridCol w:w="851"/>
        <w:gridCol w:w="850"/>
        <w:gridCol w:w="709"/>
        <w:gridCol w:w="709"/>
        <w:gridCol w:w="850"/>
        <w:gridCol w:w="851"/>
        <w:gridCol w:w="992"/>
        <w:gridCol w:w="851"/>
        <w:gridCol w:w="992"/>
        <w:gridCol w:w="992"/>
        <w:gridCol w:w="1027"/>
        <w:gridCol w:w="1099"/>
      </w:tblGrid>
      <w:tr w:rsidR="00605FCF" w:rsidRPr="00605FCF" w:rsidTr="00465DCC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показателей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hyperlink r:id="rId11" w:anchor="Par556" w:history="1">
              <w:r w:rsidRPr="00605FCF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ar-SA"/>
                </w:rPr>
                <w:t>&lt;*&gt;</w:t>
              </w:r>
            </w:hyperlink>
          </w:p>
        </w:tc>
        <w:tc>
          <w:tcPr>
            <w:tcW w:w="12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Значения по годам реализации</w:t>
            </w: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605FCF" w:rsidRPr="00605FCF" w:rsidTr="00465DCC">
        <w:trPr>
          <w:jc w:val="center"/>
        </w:trPr>
        <w:tc>
          <w:tcPr>
            <w:tcW w:w="1566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465DCC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65D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Доступная среда в </w:t>
            </w:r>
            <w:proofErr w:type="spellStart"/>
            <w:r w:rsidR="00465DCC" w:rsidRPr="00465DCC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465DCC" w:rsidRPr="00465DCC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  <w:r w:rsidR="008F6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jc w:val="center"/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8F6039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FCF" w:rsidRPr="00605FCF" w:rsidTr="008F6039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FCF" w:rsidRPr="00605FCF" w:rsidRDefault="00605FCF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CA72A2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11608" w:rsidRPr="00605FC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608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11608" w:rsidRPr="00605FCF" w:rsidRDefault="00A11608" w:rsidP="00605FCF">
            <w:pPr>
              <w:spacing w:after="200" w:line="240" w:lineRule="atLeast"/>
              <w:ind w:left="67"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608" w:rsidRPr="00605FCF" w:rsidRDefault="00A11608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F6039"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8F6039"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F6039"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F6039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F6039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8F6039" w:rsidRDefault="00A11608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F6039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F6039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F6039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8F6039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8F6039" w:rsidRDefault="005C74F3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39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областного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областного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FC3810">
        <w:trPr>
          <w:trHeight w:val="27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126437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приобретение средств реабилитации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доступности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5C74F3"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8F6039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</w:t>
            </w:r>
            <w:r w:rsidR="005C74F3"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F6039" w:rsidRPr="00605FCF" w:rsidTr="008F6039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средства местного</w:t>
            </w:r>
          </w:p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F6039" w:rsidRPr="00605FCF" w:rsidTr="008F6039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F6039" w:rsidRPr="00605FCF" w:rsidTr="008F6039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8F6039" w:rsidRDefault="005C74F3" w:rsidP="008F603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F6039" w:rsidRPr="00605FCF" w:rsidTr="008F6039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4F" w:rsidRDefault="006B654F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F6039" w:rsidRPr="00605FCF" w:rsidTr="008F6039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pacing w:after="200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8F6039" w:rsidRDefault="008F6039" w:rsidP="008F6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39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39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C74F3" w:rsidRPr="00605FCF" w:rsidTr="00465DCC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средства местного</w:t>
            </w: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pacing w:after="200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8F6039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3" w:rsidRPr="00605FCF" w:rsidRDefault="005C74F3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383BD4" w:rsidRDefault="00383BD4"/>
    <w:sectPr w:rsidR="00383BD4" w:rsidSect="005C74F3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B7" w:rsidRDefault="001C44B7">
      <w:pPr>
        <w:spacing w:line="240" w:lineRule="auto"/>
      </w:pPr>
      <w:r>
        <w:separator/>
      </w:r>
    </w:p>
  </w:endnote>
  <w:endnote w:type="continuationSeparator" w:id="0">
    <w:p w:rsidR="001C44B7" w:rsidRDefault="001C4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B7" w:rsidRDefault="001C44B7">
      <w:pPr>
        <w:spacing w:line="240" w:lineRule="auto"/>
      </w:pPr>
      <w:r>
        <w:separator/>
      </w:r>
    </w:p>
  </w:footnote>
  <w:footnote w:type="continuationSeparator" w:id="0">
    <w:p w:rsidR="001C44B7" w:rsidRDefault="001C4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B7" w:rsidRDefault="001C44B7" w:rsidP="00605FCF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4DE6541"/>
    <w:multiLevelType w:val="hybridMultilevel"/>
    <w:tmpl w:val="E9D057DE"/>
    <w:lvl w:ilvl="0" w:tplc="CE7E4A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65C21F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8804078"/>
    <w:multiLevelType w:val="hybridMultilevel"/>
    <w:tmpl w:val="7FD8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52BB9"/>
    <w:multiLevelType w:val="hybridMultilevel"/>
    <w:tmpl w:val="46AA40EA"/>
    <w:lvl w:ilvl="0" w:tplc="8CA88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633"/>
    <w:multiLevelType w:val="hybridMultilevel"/>
    <w:tmpl w:val="7CF4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A233E1"/>
    <w:multiLevelType w:val="hybridMultilevel"/>
    <w:tmpl w:val="7F2E6886"/>
    <w:lvl w:ilvl="0" w:tplc="C02E46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053452"/>
    <w:multiLevelType w:val="multilevel"/>
    <w:tmpl w:val="D5663CAC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9">
    <w:nsid w:val="36EE029D"/>
    <w:multiLevelType w:val="multilevel"/>
    <w:tmpl w:val="DE7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0060E"/>
    <w:multiLevelType w:val="hybridMultilevel"/>
    <w:tmpl w:val="CFE87B02"/>
    <w:lvl w:ilvl="0" w:tplc="426C8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096B"/>
    <w:multiLevelType w:val="hybridMultilevel"/>
    <w:tmpl w:val="40D0B8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F54ACC"/>
    <w:multiLevelType w:val="hybridMultilevel"/>
    <w:tmpl w:val="562C5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7C61B3"/>
    <w:multiLevelType w:val="hybridMultilevel"/>
    <w:tmpl w:val="2E6EAFA8"/>
    <w:lvl w:ilvl="0" w:tplc="B8D65B9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26B49BD"/>
    <w:multiLevelType w:val="hybridMultilevel"/>
    <w:tmpl w:val="A9D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867D6"/>
    <w:multiLevelType w:val="multilevel"/>
    <w:tmpl w:val="BA10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80812"/>
    <w:multiLevelType w:val="hybridMultilevel"/>
    <w:tmpl w:val="C834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941AC"/>
    <w:multiLevelType w:val="hybridMultilevel"/>
    <w:tmpl w:val="3F26E550"/>
    <w:lvl w:ilvl="0" w:tplc="46EE98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284FF9"/>
    <w:multiLevelType w:val="hybridMultilevel"/>
    <w:tmpl w:val="33FCCB90"/>
    <w:lvl w:ilvl="0" w:tplc="A628DB78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71B1D"/>
    <w:multiLevelType w:val="multilevel"/>
    <w:tmpl w:val="971C9C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16"/>
  </w:num>
  <w:num w:numId="13">
    <w:abstractNumId w:val="18"/>
  </w:num>
  <w:num w:numId="14">
    <w:abstractNumId w:val="15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F"/>
    <w:rsid w:val="000D7803"/>
    <w:rsid w:val="00126437"/>
    <w:rsid w:val="001C44B7"/>
    <w:rsid w:val="002D4C56"/>
    <w:rsid w:val="002F3D71"/>
    <w:rsid w:val="0034083A"/>
    <w:rsid w:val="00383BD4"/>
    <w:rsid w:val="00424883"/>
    <w:rsid w:val="0045065D"/>
    <w:rsid w:val="00455A10"/>
    <w:rsid w:val="00465DCC"/>
    <w:rsid w:val="0051107D"/>
    <w:rsid w:val="005C74F3"/>
    <w:rsid w:val="005D5E79"/>
    <w:rsid w:val="00605FCF"/>
    <w:rsid w:val="006B654F"/>
    <w:rsid w:val="00866CA6"/>
    <w:rsid w:val="008D788B"/>
    <w:rsid w:val="008F6039"/>
    <w:rsid w:val="00A11608"/>
    <w:rsid w:val="00B20484"/>
    <w:rsid w:val="00B6532B"/>
    <w:rsid w:val="00CA72A2"/>
    <w:rsid w:val="00D21C6F"/>
    <w:rsid w:val="00D22ED9"/>
    <w:rsid w:val="00DB70F5"/>
    <w:rsid w:val="00F41F6B"/>
    <w:rsid w:val="00FC3810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CF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5FCF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FCF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05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05F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5FCF"/>
    <w:rPr>
      <w:rFonts w:ascii="Arial" w:eastAsia="Calibri" w:hAnsi="Arial" w:cs="Arial"/>
      <w:b/>
      <w:bCs/>
      <w:kern w:val="1"/>
      <w:sz w:val="32"/>
      <w:szCs w:val="32"/>
      <w:lang w:val="en-GB" w:eastAsia="ar-SA"/>
    </w:rPr>
  </w:style>
  <w:style w:type="numbering" w:customStyle="1" w:styleId="11">
    <w:name w:val="Нет списка1"/>
    <w:next w:val="a2"/>
    <w:semiHidden/>
    <w:rsid w:val="00605FCF"/>
  </w:style>
  <w:style w:type="character" w:customStyle="1" w:styleId="Absatz-Standardschriftart">
    <w:name w:val="Absatz-Standardschriftart"/>
    <w:rsid w:val="00605FCF"/>
  </w:style>
  <w:style w:type="character" w:customStyle="1" w:styleId="WW-Absatz-Standardschriftart">
    <w:name w:val="WW-Absatz-Standardschriftart"/>
    <w:rsid w:val="00605FCF"/>
  </w:style>
  <w:style w:type="character" w:customStyle="1" w:styleId="WW-Absatz-Standardschriftart1">
    <w:name w:val="WW-Absatz-Standardschriftart1"/>
    <w:rsid w:val="00605FCF"/>
  </w:style>
  <w:style w:type="character" w:customStyle="1" w:styleId="WW-Absatz-Standardschriftart11">
    <w:name w:val="WW-Absatz-Standardschriftart11"/>
    <w:rsid w:val="00605FCF"/>
  </w:style>
  <w:style w:type="character" w:customStyle="1" w:styleId="WW-Absatz-Standardschriftart111">
    <w:name w:val="WW-Absatz-Standardschriftart111"/>
    <w:rsid w:val="00605FCF"/>
  </w:style>
  <w:style w:type="character" w:customStyle="1" w:styleId="WW-Absatz-Standardschriftart1111">
    <w:name w:val="WW-Absatz-Standardschriftart1111"/>
    <w:rsid w:val="00605FCF"/>
  </w:style>
  <w:style w:type="character" w:customStyle="1" w:styleId="WW-Absatz-Standardschriftart11111">
    <w:name w:val="WW-Absatz-Standardschriftart11111"/>
    <w:rsid w:val="00605FCF"/>
  </w:style>
  <w:style w:type="character" w:customStyle="1" w:styleId="WW-Absatz-Standardschriftart111111">
    <w:name w:val="WW-Absatz-Standardschriftart111111"/>
    <w:rsid w:val="00605FCF"/>
  </w:style>
  <w:style w:type="character" w:customStyle="1" w:styleId="WW-Absatz-Standardschriftart1111111">
    <w:name w:val="WW-Absatz-Standardschriftart1111111"/>
    <w:rsid w:val="00605FCF"/>
  </w:style>
  <w:style w:type="character" w:customStyle="1" w:styleId="WW-Absatz-Standardschriftart11111111">
    <w:name w:val="WW-Absatz-Standardschriftart11111111"/>
    <w:rsid w:val="00605FCF"/>
  </w:style>
  <w:style w:type="character" w:customStyle="1" w:styleId="WW-Absatz-Standardschriftart111111111">
    <w:name w:val="WW-Absatz-Standardschriftart111111111"/>
    <w:rsid w:val="00605FCF"/>
  </w:style>
  <w:style w:type="character" w:customStyle="1" w:styleId="WW-Absatz-Standardschriftart1111111111">
    <w:name w:val="WW-Absatz-Standardschriftart1111111111"/>
    <w:rsid w:val="00605FCF"/>
  </w:style>
  <w:style w:type="character" w:customStyle="1" w:styleId="WW-Absatz-Standardschriftart11111111111">
    <w:name w:val="WW-Absatz-Standardschriftart11111111111"/>
    <w:rsid w:val="00605FCF"/>
  </w:style>
  <w:style w:type="character" w:customStyle="1" w:styleId="WW-Absatz-Standardschriftart111111111111">
    <w:name w:val="WW-Absatz-Standardschriftart111111111111"/>
    <w:rsid w:val="00605FCF"/>
  </w:style>
  <w:style w:type="character" w:customStyle="1" w:styleId="WW-Absatz-Standardschriftart1111111111111">
    <w:name w:val="WW-Absatz-Standardschriftart1111111111111"/>
    <w:rsid w:val="00605FCF"/>
  </w:style>
  <w:style w:type="character" w:customStyle="1" w:styleId="WW-Absatz-Standardschriftart11111111111111">
    <w:name w:val="WW-Absatz-Standardschriftart11111111111111"/>
    <w:rsid w:val="00605FCF"/>
  </w:style>
  <w:style w:type="character" w:customStyle="1" w:styleId="WW-Absatz-Standardschriftart111111111111111">
    <w:name w:val="WW-Absatz-Standardschriftart111111111111111"/>
    <w:rsid w:val="00605FCF"/>
  </w:style>
  <w:style w:type="character" w:customStyle="1" w:styleId="WW-Absatz-Standardschriftart1111111111111111">
    <w:name w:val="WW-Absatz-Standardschriftart1111111111111111"/>
    <w:rsid w:val="00605FCF"/>
  </w:style>
  <w:style w:type="character" w:customStyle="1" w:styleId="WW-Absatz-Standardschriftart11111111111111111">
    <w:name w:val="WW-Absatz-Standardschriftart11111111111111111"/>
    <w:rsid w:val="00605FCF"/>
  </w:style>
  <w:style w:type="character" w:customStyle="1" w:styleId="WW-Absatz-Standardschriftart111111111111111111">
    <w:name w:val="WW-Absatz-Standardschriftart111111111111111111"/>
    <w:rsid w:val="00605FCF"/>
  </w:style>
  <w:style w:type="character" w:customStyle="1" w:styleId="WW-Absatz-Standardschriftart1111111111111111111">
    <w:name w:val="WW-Absatz-Standardschriftart1111111111111111111"/>
    <w:rsid w:val="00605FCF"/>
  </w:style>
  <w:style w:type="character" w:customStyle="1" w:styleId="WW-Absatz-Standardschriftart11111111111111111111">
    <w:name w:val="WW-Absatz-Standardschriftart11111111111111111111"/>
    <w:rsid w:val="00605FCF"/>
  </w:style>
  <w:style w:type="character" w:customStyle="1" w:styleId="WW-Absatz-Standardschriftart111111111111111111111">
    <w:name w:val="WW-Absatz-Standardschriftart111111111111111111111"/>
    <w:rsid w:val="00605FCF"/>
  </w:style>
  <w:style w:type="character" w:customStyle="1" w:styleId="2">
    <w:name w:val="Основной шрифт абзаца2"/>
    <w:rsid w:val="00605FCF"/>
  </w:style>
  <w:style w:type="character" w:customStyle="1" w:styleId="12">
    <w:name w:val="Основной шрифт абзаца1"/>
    <w:rsid w:val="00605FCF"/>
  </w:style>
  <w:style w:type="character" w:styleId="a7">
    <w:name w:val="page number"/>
    <w:rsid w:val="00605FCF"/>
    <w:rPr>
      <w:rFonts w:cs="Times New Roman"/>
    </w:rPr>
  </w:style>
  <w:style w:type="character" w:customStyle="1" w:styleId="a8">
    <w:name w:val="Символ нумерации"/>
    <w:rsid w:val="00605FCF"/>
  </w:style>
  <w:style w:type="character" w:customStyle="1" w:styleId="a9">
    <w:name w:val="Маркеры списка"/>
    <w:rsid w:val="00605FCF"/>
    <w:rPr>
      <w:rFonts w:ascii="OpenSymbol" w:hAnsi="OpenSymbol"/>
    </w:rPr>
  </w:style>
  <w:style w:type="paragraph" w:customStyle="1" w:styleId="aa">
    <w:name w:val="Заголовок"/>
    <w:basedOn w:val="a"/>
    <w:next w:val="ab"/>
    <w:rsid w:val="00605FCF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ody Text"/>
    <w:basedOn w:val="a"/>
    <w:link w:val="ac"/>
    <w:rsid w:val="00605FCF"/>
    <w:pPr>
      <w:spacing w:after="120" w:line="240" w:lineRule="auto"/>
    </w:pPr>
    <w:rPr>
      <w:rFonts w:ascii="Times New Roman" w:hAnsi="Times New Roman"/>
      <w:sz w:val="26"/>
      <w:szCs w:val="26"/>
      <w:lang w:val="en-GB" w:eastAsia="ar-SA"/>
    </w:rPr>
  </w:style>
  <w:style w:type="character" w:customStyle="1" w:styleId="ac">
    <w:name w:val="Основной текст Знак"/>
    <w:basedOn w:val="a0"/>
    <w:link w:val="ab"/>
    <w:rsid w:val="00605FCF"/>
    <w:rPr>
      <w:rFonts w:ascii="Times New Roman" w:eastAsia="Calibri" w:hAnsi="Times New Roman" w:cs="Times New Roman"/>
      <w:sz w:val="26"/>
      <w:szCs w:val="26"/>
      <w:lang w:val="en-GB" w:eastAsia="ar-SA"/>
    </w:rPr>
  </w:style>
  <w:style w:type="paragraph" w:styleId="ad">
    <w:name w:val="List"/>
    <w:basedOn w:val="ab"/>
    <w:rsid w:val="00605FCF"/>
  </w:style>
  <w:style w:type="paragraph" w:customStyle="1" w:styleId="20">
    <w:name w:val="Название2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13">
    <w:name w:val="Название1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styleId="ae">
    <w:name w:val="Body Text Indent"/>
    <w:basedOn w:val="a"/>
    <w:link w:val="af"/>
    <w:rsid w:val="00605FCF"/>
    <w:pPr>
      <w:suppressAutoHyphens/>
      <w:spacing w:line="240" w:lineRule="auto"/>
      <w:ind w:right="-1050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605F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05F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605FC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header"/>
    <w:basedOn w:val="a"/>
    <w:link w:val="af1"/>
    <w:rsid w:val="00605FC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1">
    <w:name w:val="Верхний колонтитул Знак"/>
    <w:basedOn w:val="a0"/>
    <w:link w:val="af0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styleId="af2">
    <w:name w:val="footer"/>
    <w:basedOn w:val="a"/>
    <w:link w:val="af3"/>
    <w:rsid w:val="00605FCF"/>
    <w:pPr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3">
    <w:name w:val="Нижний колонтитул Знак"/>
    <w:basedOn w:val="a0"/>
    <w:link w:val="af2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4">
    <w:name w:val="Содержимое врезки"/>
    <w:basedOn w:val="ab"/>
    <w:rsid w:val="00605FCF"/>
  </w:style>
  <w:style w:type="paragraph" w:customStyle="1" w:styleId="af5">
    <w:name w:val="Содержимое таблицы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af6">
    <w:name w:val="Заголовок таблицы"/>
    <w:basedOn w:val="af5"/>
    <w:rsid w:val="00605FCF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605FCF"/>
    <w:pPr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05F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5">
    <w:name w:val="Без интервала1"/>
    <w:rsid w:val="00605FCF"/>
    <w:pPr>
      <w:spacing w:after="0" w:line="240" w:lineRule="auto"/>
    </w:pPr>
    <w:rPr>
      <w:rFonts w:ascii="Calibri" w:eastAsia="Calibri" w:hAnsi="Calibri" w:cs="Calibri"/>
    </w:rPr>
  </w:style>
  <w:style w:type="character" w:styleId="af7">
    <w:name w:val="Strong"/>
    <w:qFormat/>
    <w:rsid w:val="00605FCF"/>
    <w:rPr>
      <w:rFonts w:cs="Times New Roman"/>
      <w:b/>
      <w:bCs/>
    </w:rPr>
  </w:style>
  <w:style w:type="paragraph" w:styleId="22">
    <w:name w:val="Body Text 2"/>
    <w:basedOn w:val="a"/>
    <w:link w:val="23"/>
    <w:rsid w:val="00605FCF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05FC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rsid w:val="00605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05FCF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styleId="af9">
    <w:name w:val="Hyperlink"/>
    <w:semiHidden/>
    <w:rsid w:val="00605FCF"/>
    <w:rPr>
      <w:rFonts w:cs="Times New Roman"/>
      <w:color w:val="0000FF"/>
      <w:u w:val="single"/>
    </w:rPr>
  </w:style>
  <w:style w:type="character" w:customStyle="1" w:styleId="highlight">
    <w:name w:val="highlight"/>
    <w:rsid w:val="00605FCF"/>
    <w:rPr>
      <w:rFonts w:cs="Times New Roman"/>
    </w:rPr>
  </w:style>
  <w:style w:type="paragraph" w:customStyle="1" w:styleId="western">
    <w:name w:val="western"/>
    <w:basedOn w:val="a"/>
    <w:rsid w:val="00605FC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a">
    <w:name w:val="Emphasis"/>
    <w:qFormat/>
    <w:rsid w:val="00605FCF"/>
    <w:rPr>
      <w:rFonts w:cs="Times New Roman"/>
      <w:b/>
      <w:bCs/>
    </w:rPr>
  </w:style>
  <w:style w:type="character" w:customStyle="1" w:styleId="st1">
    <w:name w:val="st1"/>
    <w:rsid w:val="00605FCF"/>
    <w:rPr>
      <w:rFonts w:cs="Times New Roman"/>
    </w:rPr>
  </w:style>
  <w:style w:type="paragraph" w:customStyle="1" w:styleId="16">
    <w:name w:val="Абзац списка1"/>
    <w:basedOn w:val="a"/>
    <w:rsid w:val="00605FCF"/>
    <w:pPr>
      <w:spacing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05FCF"/>
    <w:pPr>
      <w:spacing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Без интервала2"/>
    <w:rsid w:val="00605FC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CF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5FCF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FCF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05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05F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5FCF"/>
    <w:rPr>
      <w:rFonts w:ascii="Arial" w:eastAsia="Calibri" w:hAnsi="Arial" w:cs="Arial"/>
      <w:b/>
      <w:bCs/>
      <w:kern w:val="1"/>
      <w:sz w:val="32"/>
      <w:szCs w:val="32"/>
      <w:lang w:val="en-GB" w:eastAsia="ar-SA"/>
    </w:rPr>
  </w:style>
  <w:style w:type="numbering" w:customStyle="1" w:styleId="11">
    <w:name w:val="Нет списка1"/>
    <w:next w:val="a2"/>
    <w:semiHidden/>
    <w:rsid w:val="00605FCF"/>
  </w:style>
  <w:style w:type="character" w:customStyle="1" w:styleId="Absatz-Standardschriftart">
    <w:name w:val="Absatz-Standardschriftart"/>
    <w:rsid w:val="00605FCF"/>
  </w:style>
  <w:style w:type="character" w:customStyle="1" w:styleId="WW-Absatz-Standardschriftart">
    <w:name w:val="WW-Absatz-Standardschriftart"/>
    <w:rsid w:val="00605FCF"/>
  </w:style>
  <w:style w:type="character" w:customStyle="1" w:styleId="WW-Absatz-Standardschriftart1">
    <w:name w:val="WW-Absatz-Standardschriftart1"/>
    <w:rsid w:val="00605FCF"/>
  </w:style>
  <w:style w:type="character" w:customStyle="1" w:styleId="WW-Absatz-Standardschriftart11">
    <w:name w:val="WW-Absatz-Standardschriftart11"/>
    <w:rsid w:val="00605FCF"/>
  </w:style>
  <w:style w:type="character" w:customStyle="1" w:styleId="WW-Absatz-Standardschriftart111">
    <w:name w:val="WW-Absatz-Standardschriftart111"/>
    <w:rsid w:val="00605FCF"/>
  </w:style>
  <w:style w:type="character" w:customStyle="1" w:styleId="WW-Absatz-Standardschriftart1111">
    <w:name w:val="WW-Absatz-Standardschriftart1111"/>
    <w:rsid w:val="00605FCF"/>
  </w:style>
  <w:style w:type="character" w:customStyle="1" w:styleId="WW-Absatz-Standardschriftart11111">
    <w:name w:val="WW-Absatz-Standardschriftart11111"/>
    <w:rsid w:val="00605FCF"/>
  </w:style>
  <w:style w:type="character" w:customStyle="1" w:styleId="WW-Absatz-Standardschriftart111111">
    <w:name w:val="WW-Absatz-Standardschriftart111111"/>
    <w:rsid w:val="00605FCF"/>
  </w:style>
  <w:style w:type="character" w:customStyle="1" w:styleId="WW-Absatz-Standardschriftart1111111">
    <w:name w:val="WW-Absatz-Standardschriftart1111111"/>
    <w:rsid w:val="00605FCF"/>
  </w:style>
  <w:style w:type="character" w:customStyle="1" w:styleId="WW-Absatz-Standardschriftart11111111">
    <w:name w:val="WW-Absatz-Standardschriftart11111111"/>
    <w:rsid w:val="00605FCF"/>
  </w:style>
  <w:style w:type="character" w:customStyle="1" w:styleId="WW-Absatz-Standardschriftart111111111">
    <w:name w:val="WW-Absatz-Standardschriftart111111111"/>
    <w:rsid w:val="00605FCF"/>
  </w:style>
  <w:style w:type="character" w:customStyle="1" w:styleId="WW-Absatz-Standardschriftart1111111111">
    <w:name w:val="WW-Absatz-Standardschriftart1111111111"/>
    <w:rsid w:val="00605FCF"/>
  </w:style>
  <w:style w:type="character" w:customStyle="1" w:styleId="WW-Absatz-Standardschriftart11111111111">
    <w:name w:val="WW-Absatz-Standardschriftart11111111111"/>
    <w:rsid w:val="00605FCF"/>
  </w:style>
  <w:style w:type="character" w:customStyle="1" w:styleId="WW-Absatz-Standardschriftart111111111111">
    <w:name w:val="WW-Absatz-Standardschriftart111111111111"/>
    <w:rsid w:val="00605FCF"/>
  </w:style>
  <w:style w:type="character" w:customStyle="1" w:styleId="WW-Absatz-Standardschriftart1111111111111">
    <w:name w:val="WW-Absatz-Standardschriftart1111111111111"/>
    <w:rsid w:val="00605FCF"/>
  </w:style>
  <w:style w:type="character" w:customStyle="1" w:styleId="WW-Absatz-Standardschriftart11111111111111">
    <w:name w:val="WW-Absatz-Standardschriftart11111111111111"/>
    <w:rsid w:val="00605FCF"/>
  </w:style>
  <w:style w:type="character" w:customStyle="1" w:styleId="WW-Absatz-Standardschriftart111111111111111">
    <w:name w:val="WW-Absatz-Standardschriftart111111111111111"/>
    <w:rsid w:val="00605FCF"/>
  </w:style>
  <w:style w:type="character" w:customStyle="1" w:styleId="WW-Absatz-Standardschriftart1111111111111111">
    <w:name w:val="WW-Absatz-Standardschriftart1111111111111111"/>
    <w:rsid w:val="00605FCF"/>
  </w:style>
  <w:style w:type="character" w:customStyle="1" w:styleId="WW-Absatz-Standardschriftart11111111111111111">
    <w:name w:val="WW-Absatz-Standardschriftart11111111111111111"/>
    <w:rsid w:val="00605FCF"/>
  </w:style>
  <w:style w:type="character" w:customStyle="1" w:styleId="WW-Absatz-Standardschriftart111111111111111111">
    <w:name w:val="WW-Absatz-Standardschriftart111111111111111111"/>
    <w:rsid w:val="00605FCF"/>
  </w:style>
  <w:style w:type="character" w:customStyle="1" w:styleId="WW-Absatz-Standardschriftart1111111111111111111">
    <w:name w:val="WW-Absatz-Standardschriftart1111111111111111111"/>
    <w:rsid w:val="00605FCF"/>
  </w:style>
  <w:style w:type="character" w:customStyle="1" w:styleId="WW-Absatz-Standardschriftart11111111111111111111">
    <w:name w:val="WW-Absatz-Standardschriftart11111111111111111111"/>
    <w:rsid w:val="00605FCF"/>
  </w:style>
  <w:style w:type="character" w:customStyle="1" w:styleId="WW-Absatz-Standardschriftart111111111111111111111">
    <w:name w:val="WW-Absatz-Standardschriftart111111111111111111111"/>
    <w:rsid w:val="00605FCF"/>
  </w:style>
  <w:style w:type="character" w:customStyle="1" w:styleId="2">
    <w:name w:val="Основной шрифт абзаца2"/>
    <w:rsid w:val="00605FCF"/>
  </w:style>
  <w:style w:type="character" w:customStyle="1" w:styleId="12">
    <w:name w:val="Основной шрифт абзаца1"/>
    <w:rsid w:val="00605FCF"/>
  </w:style>
  <w:style w:type="character" w:styleId="a7">
    <w:name w:val="page number"/>
    <w:rsid w:val="00605FCF"/>
    <w:rPr>
      <w:rFonts w:cs="Times New Roman"/>
    </w:rPr>
  </w:style>
  <w:style w:type="character" w:customStyle="1" w:styleId="a8">
    <w:name w:val="Символ нумерации"/>
    <w:rsid w:val="00605FCF"/>
  </w:style>
  <w:style w:type="character" w:customStyle="1" w:styleId="a9">
    <w:name w:val="Маркеры списка"/>
    <w:rsid w:val="00605FCF"/>
    <w:rPr>
      <w:rFonts w:ascii="OpenSymbol" w:hAnsi="OpenSymbol"/>
    </w:rPr>
  </w:style>
  <w:style w:type="paragraph" w:customStyle="1" w:styleId="aa">
    <w:name w:val="Заголовок"/>
    <w:basedOn w:val="a"/>
    <w:next w:val="ab"/>
    <w:rsid w:val="00605FCF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ody Text"/>
    <w:basedOn w:val="a"/>
    <w:link w:val="ac"/>
    <w:rsid w:val="00605FCF"/>
    <w:pPr>
      <w:spacing w:after="120" w:line="240" w:lineRule="auto"/>
    </w:pPr>
    <w:rPr>
      <w:rFonts w:ascii="Times New Roman" w:hAnsi="Times New Roman"/>
      <w:sz w:val="26"/>
      <w:szCs w:val="26"/>
      <w:lang w:val="en-GB" w:eastAsia="ar-SA"/>
    </w:rPr>
  </w:style>
  <w:style w:type="character" w:customStyle="1" w:styleId="ac">
    <w:name w:val="Основной текст Знак"/>
    <w:basedOn w:val="a0"/>
    <w:link w:val="ab"/>
    <w:rsid w:val="00605FCF"/>
    <w:rPr>
      <w:rFonts w:ascii="Times New Roman" w:eastAsia="Calibri" w:hAnsi="Times New Roman" w:cs="Times New Roman"/>
      <w:sz w:val="26"/>
      <w:szCs w:val="26"/>
      <w:lang w:val="en-GB" w:eastAsia="ar-SA"/>
    </w:rPr>
  </w:style>
  <w:style w:type="paragraph" w:styleId="ad">
    <w:name w:val="List"/>
    <w:basedOn w:val="ab"/>
    <w:rsid w:val="00605FCF"/>
  </w:style>
  <w:style w:type="paragraph" w:customStyle="1" w:styleId="20">
    <w:name w:val="Название2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13">
    <w:name w:val="Название1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styleId="ae">
    <w:name w:val="Body Text Indent"/>
    <w:basedOn w:val="a"/>
    <w:link w:val="af"/>
    <w:rsid w:val="00605FCF"/>
    <w:pPr>
      <w:suppressAutoHyphens/>
      <w:spacing w:line="240" w:lineRule="auto"/>
      <w:ind w:right="-1050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605F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05F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605FC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header"/>
    <w:basedOn w:val="a"/>
    <w:link w:val="af1"/>
    <w:rsid w:val="00605FC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1">
    <w:name w:val="Верхний колонтитул Знак"/>
    <w:basedOn w:val="a0"/>
    <w:link w:val="af0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styleId="af2">
    <w:name w:val="footer"/>
    <w:basedOn w:val="a"/>
    <w:link w:val="af3"/>
    <w:rsid w:val="00605FCF"/>
    <w:pPr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3">
    <w:name w:val="Нижний колонтитул Знак"/>
    <w:basedOn w:val="a0"/>
    <w:link w:val="af2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4">
    <w:name w:val="Содержимое врезки"/>
    <w:basedOn w:val="ab"/>
    <w:rsid w:val="00605FCF"/>
  </w:style>
  <w:style w:type="paragraph" w:customStyle="1" w:styleId="af5">
    <w:name w:val="Содержимое таблицы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af6">
    <w:name w:val="Заголовок таблицы"/>
    <w:basedOn w:val="af5"/>
    <w:rsid w:val="00605FCF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605FCF"/>
    <w:pPr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05F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5">
    <w:name w:val="Без интервала1"/>
    <w:rsid w:val="00605FCF"/>
    <w:pPr>
      <w:spacing w:after="0" w:line="240" w:lineRule="auto"/>
    </w:pPr>
    <w:rPr>
      <w:rFonts w:ascii="Calibri" w:eastAsia="Calibri" w:hAnsi="Calibri" w:cs="Calibri"/>
    </w:rPr>
  </w:style>
  <w:style w:type="character" w:styleId="af7">
    <w:name w:val="Strong"/>
    <w:qFormat/>
    <w:rsid w:val="00605FCF"/>
    <w:rPr>
      <w:rFonts w:cs="Times New Roman"/>
      <w:b/>
      <w:bCs/>
    </w:rPr>
  </w:style>
  <w:style w:type="paragraph" w:styleId="22">
    <w:name w:val="Body Text 2"/>
    <w:basedOn w:val="a"/>
    <w:link w:val="23"/>
    <w:rsid w:val="00605FCF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05FC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rsid w:val="00605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05FCF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styleId="af9">
    <w:name w:val="Hyperlink"/>
    <w:semiHidden/>
    <w:rsid w:val="00605FCF"/>
    <w:rPr>
      <w:rFonts w:cs="Times New Roman"/>
      <w:color w:val="0000FF"/>
      <w:u w:val="single"/>
    </w:rPr>
  </w:style>
  <w:style w:type="character" w:customStyle="1" w:styleId="highlight">
    <w:name w:val="highlight"/>
    <w:rsid w:val="00605FCF"/>
    <w:rPr>
      <w:rFonts w:cs="Times New Roman"/>
    </w:rPr>
  </w:style>
  <w:style w:type="paragraph" w:customStyle="1" w:styleId="western">
    <w:name w:val="western"/>
    <w:basedOn w:val="a"/>
    <w:rsid w:val="00605FC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a">
    <w:name w:val="Emphasis"/>
    <w:qFormat/>
    <w:rsid w:val="00605FCF"/>
    <w:rPr>
      <w:rFonts w:cs="Times New Roman"/>
      <w:b/>
      <w:bCs/>
    </w:rPr>
  </w:style>
  <w:style w:type="character" w:customStyle="1" w:styleId="st1">
    <w:name w:val="st1"/>
    <w:rsid w:val="00605FCF"/>
    <w:rPr>
      <w:rFonts w:cs="Times New Roman"/>
    </w:rPr>
  </w:style>
  <w:style w:type="paragraph" w:customStyle="1" w:styleId="16">
    <w:name w:val="Абзац списка1"/>
    <w:basedOn w:val="a"/>
    <w:rsid w:val="00605FCF"/>
    <w:pPr>
      <w:spacing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05FCF"/>
    <w:pPr>
      <w:spacing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Без интервала2"/>
    <w:rsid w:val="00605FC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30F2-8C7E-4F7E-93E2-620AF6C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4929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15</cp:revision>
  <cp:lastPrinted>2026-01-28T12:39:00Z</cp:lastPrinted>
  <dcterms:created xsi:type="dcterms:W3CDTF">2026-01-27T08:31:00Z</dcterms:created>
  <dcterms:modified xsi:type="dcterms:W3CDTF">2026-02-03T06:50:00Z</dcterms:modified>
</cp:coreProperties>
</file>